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NanumSquare" w:hAnsi="NanumSquare" w:eastAsia="NanumSquare"/>
          <w:b/>
          <w:color w:val="2F5496"/>
          <w:sz w:val="34"/>
        </w:rPr>
        <w:br/>
        <w:br/>
        <w:br/>
        <w:t>리 더 십</w:t>
      </w:r>
    </w:p>
    <w:p>
      <w:pPr>
        <w:spacing w:before="400" w:after="160"/>
        <w:jc w:val="center"/>
      </w:pPr>
      <w:r>
        <w:rPr>
          <w:rFonts w:ascii="NanumSquare" w:hAnsi="NanumSquare" w:eastAsia="NanumSquare"/>
          <w:b/>
          <w:color w:val="1F395B"/>
          <w:sz w:val="44"/>
        </w:rPr>
        <w:t>리더와 관리자의 차이점을 논하라</w:t>
      </w:r>
    </w:p>
    <w:p>
      <w:pPr>
        <w:spacing w:before="80"/>
        <w:jc w:val="center"/>
      </w:pPr>
      <w:r>
        <w:rPr>
          <w:rFonts w:ascii="Noto Serif CJK KR" w:hAnsi="Noto Serif CJK KR" w:eastAsia="Noto Serif CJK KR"/>
          <w:b w:val="0"/>
          <w:color w:val="595959"/>
          <w:sz w:val="22"/>
        </w:rPr>
        <w:t>목표·권한·변화·조직운영 관점에서 본 역할 비교</w:t>
      </w:r>
    </w:p>
    <w:p>
      <w:pPr>
        <w:spacing w:before="360" w:after="440"/>
        <w:jc w:val="center"/>
      </w:pPr>
      <w:r>
        <w:rPr>
          <w:rFonts w:ascii="NanumSquare" w:hAnsi="NanumSquare" w:eastAsia="NanumSquare"/>
          <w:b w:val="0"/>
          <w:color w:val="5B9BD5"/>
          <w:sz w:val="20"/>
        </w:rPr>
        <w:t>━━━━━━━━━━━━━━━━━━━━━━━━━━━━━━━━</w:t>
      </w:r>
    </w:p>
    <w:tbl>
      <w:tblPr>
        <w:tblW w:type="auto" w:w="0"/>
        <w:jc w:val="center"/>
        <w:tblLayout w:type="fixed"/>
        <w:tblLook w:firstColumn="1" w:firstRow="1" w:lastColumn="0" w:lastRow="0" w:noHBand="0" w:noVBand="1" w:val="04A0"/>
      </w:tblPr>
      <w:tblGrid>
        <w:gridCol w:w="9412"/>
      </w:tblGrid>
      <w:tr>
        <w:trPr>
          <w:cantSplit/>
        </w:trPr>
        <w:tc>
          <w:tcPr>
            <w:tcW w:type="dxa" w:w="7483"/>
            <w:vAlign w:val="center"/>
            <w:shd w:fill="F4F7FB"/>
            <w:tcBorders>
              <w:top w:val="single" w:sz="8" w:color="B4C7E7"/>
              <w:left w:val="single" w:sz="8" w:color="B4C7E7"/>
              <w:bottom w:val="single" w:sz="8" w:color="B4C7E7"/>
              <w:right w:val="single" w:sz="8" w:color="B4C7E7"/>
            </w:tcBorders>
          </w:tcPr>
          <w:p>
            <w:pPr>
              <w:spacing w:after="200"/>
              <w:jc w:val="center"/>
            </w:pPr>
            <w:r>
              <w:rPr>
                <w:rFonts w:ascii="NanumSquare" w:hAnsi="NanumSquare" w:eastAsia="NanumSquare"/>
                <w:b/>
                <w:color w:val="1F395B"/>
                <w:sz w:val="28"/>
              </w:rPr>
              <w:t>목 차</w:t>
            </w:r>
          </w:p>
          <w:p>
            <w:pPr>
              <w:spacing w:after="0"/>
              <w:ind w:left="454"/>
              <w:jc w:val="left"/>
            </w:pPr>
            <w:r>
              <w:rPr>
                <w:rFonts w:ascii="Noto Serif CJK KR" w:hAnsi="Noto Serif CJK KR" w:eastAsia="Noto Serif CJK KR"/>
                <w:b/>
                <w:sz w:val="21"/>
              </w:rPr>
              <w:t>Ⅰ. 서론</w:t>
            </w:r>
          </w:p>
          <w:p>
            <w:pPr>
              <w:spacing w:after="0"/>
              <w:ind w:left="454"/>
              <w:jc w:val="left"/>
            </w:pPr>
            <w:r>
              <w:rPr>
                <w:rFonts w:ascii="Noto Serif CJK KR" w:hAnsi="Noto Serif CJK KR" w:eastAsia="Noto Serif CJK KR"/>
                <w:b/>
                <w:sz w:val="21"/>
              </w:rPr>
              <w:t>Ⅱ. 본론</w:t>
            </w:r>
          </w:p>
          <w:p>
            <w:pPr>
              <w:spacing w:after="0"/>
              <w:ind w:left="454"/>
              <w:jc w:val="left"/>
            </w:pPr>
            <w:r>
              <w:rPr>
                <w:rFonts w:ascii="Noto Serif CJK KR" w:hAnsi="Noto Serif CJK KR" w:eastAsia="Noto Serif CJK KR"/>
                <w:b w:val="0"/>
                <w:sz w:val="21"/>
              </w:rPr>
              <w:t xml:space="preserve">   1. 리더와 관리자의 개념적 이해</w:t>
            </w:r>
          </w:p>
          <w:p>
            <w:pPr>
              <w:spacing w:after="0"/>
              <w:ind w:left="454"/>
              <w:jc w:val="left"/>
            </w:pPr>
            <w:r>
              <w:rPr>
                <w:rFonts w:ascii="Noto Serif CJK KR" w:hAnsi="Noto Serif CJK KR" w:eastAsia="Noto Serif CJK KR"/>
                <w:b w:val="0"/>
                <w:sz w:val="21"/>
              </w:rPr>
              <w:t xml:space="preserve">   2. 목표와 조직 방향 설정 방식의 차이</w:t>
            </w:r>
          </w:p>
          <w:p>
            <w:pPr>
              <w:spacing w:after="0"/>
              <w:ind w:left="454"/>
              <w:jc w:val="left"/>
            </w:pPr>
            <w:r>
              <w:rPr>
                <w:rFonts w:ascii="Noto Serif CJK KR" w:hAnsi="Noto Serif CJK KR" w:eastAsia="Noto Serif CJK KR"/>
                <w:b w:val="0"/>
                <w:sz w:val="21"/>
              </w:rPr>
              <w:t xml:space="preserve">   3. 영향력과 공식 권한의 차이</w:t>
            </w:r>
          </w:p>
          <w:p>
            <w:pPr>
              <w:spacing w:after="0"/>
              <w:ind w:left="454"/>
              <w:jc w:val="left"/>
            </w:pPr>
            <w:r>
              <w:rPr>
                <w:rFonts w:ascii="Noto Serif CJK KR" w:hAnsi="Noto Serif CJK KR" w:eastAsia="Noto Serif CJK KR"/>
                <w:b w:val="0"/>
                <w:sz w:val="21"/>
              </w:rPr>
              <w:t xml:space="preserve">   4. 변화·혁신과 안정·통제에 대한 접근 차이</w:t>
            </w:r>
          </w:p>
          <w:p>
            <w:pPr>
              <w:spacing w:after="0"/>
              <w:ind w:left="454"/>
              <w:jc w:val="left"/>
            </w:pPr>
            <w:r>
              <w:rPr>
                <w:rFonts w:ascii="Noto Serif CJK KR" w:hAnsi="Noto Serif CJK KR" w:eastAsia="Noto Serif CJK KR"/>
                <w:b w:val="0"/>
                <w:sz w:val="21"/>
              </w:rPr>
              <w:t xml:space="preserve">   5. 리더십과 관리의 상호 보완성</w:t>
            </w:r>
          </w:p>
          <w:p>
            <w:pPr>
              <w:spacing w:after="0"/>
              <w:ind w:left="454"/>
              <w:jc w:val="left"/>
            </w:pPr>
            <w:r>
              <w:rPr>
                <w:rFonts w:ascii="Noto Serif CJK KR" w:hAnsi="Noto Serif CJK KR" w:eastAsia="Noto Serif CJK KR"/>
                <w:b/>
                <w:sz w:val="21"/>
              </w:rPr>
              <w:t>Ⅲ. 결론</w:t>
            </w:r>
          </w:p>
          <w:p>
            <w:pPr>
              <w:spacing w:after="0"/>
              <w:ind w:left="454"/>
              <w:jc w:val="left"/>
            </w:pPr>
            <w:r>
              <w:rPr>
                <w:rFonts w:ascii="Noto Serif CJK KR" w:hAnsi="Noto Serif CJK KR" w:eastAsia="Noto Serif CJK KR"/>
                <w:b/>
                <w:sz w:val="21"/>
              </w:rPr>
              <w:t>Ⅳ. 참고문헌</w:t>
            </w:r>
          </w:p>
        </w:tc>
      </w:tr>
    </w:tbl>
    <w:p>
      <w:r>
        <w:br w:type="page"/>
      </w:r>
    </w:p>
    <w:p>
      <w:pPr>
        <w:keepNext/>
        <w:spacing w:before="80" w:after="200"/>
        <w:jc w:val="left"/>
        <w:pBdr>
          <w:bottom w:val="single" w:sz="12" w:space="3" w:color="5B9BD5"/>
        </w:pBdr>
      </w:pPr>
      <w:r>
        <w:rPr>
          <w:rFonts w:ascii="NanumSquare" w:hAnsi="NanumSquare" w:eastAsia="NanumSquare"/>
          <w:b/>
          <w:color w:val="1F395B"/>
          <w:sz w:val="30"/>
        </w:rPr>
        <w:t>Ⅰ. 서론</w:t>
      </w:r>
    </w:p>
    <w:p>
      <w:pPr>
        <w:spacing w:line="384" w:lineRule="auto" w:before="0" w:after="40"/>
        <w:ind w:firstLine="454"/>
        <w:jc w:val="both"/>
      </w:pPr>
      <w:r>
        <w:rPr>
          <w:rFonts w:ascii="Noto Serif CJK KR" w:hAnsi="Noto Serif CJK KR" w:eastAsia="Noto Serif CJK KR"/>
          <w:b w:val="0"/>
          <w:sz w:val="20"/>
        </w:rPr>
        <w:t>조직에서는 리더와 관리자라는 용어가 흔히 함께 사용되며, 실제 업무에서도 한 사람이 두 역할을 동시에 수행하는 경우가 많다. 이 때문에 두 개념을 동일하게 이해하기 쉽지만, 조직이 요구하는 기능과 구성원에게 영향을 미치는 방식에는 분명한 차이가 있다. 관리자는 주어진 목표를 효율적으로 달성하기 위해 계획을 세우고 자원을 배분하며 업무과정을 통제하는 사람이다. 반면 리더는 조직이 나아가야 할 방향과 의미를 제시하고 구성원들이 그 방향에 자발적으로 참여하도록 영향력을 발휘하는 사람이라고 할 수 있다.</w:t>
      </w:r>
    </w:p>
    <w:p>
      <w:pPr>
        <w:spacing w:line="384" w:lineRule="auto" w:before="0" w:after="40"/>
        <w:ind w:firstLine="454"/>
        <w:jc w:val="both"/>
      </w:pPr>
      <w:r>
        <w:rPr>
          <w:rFonts w:ascii="Noto Serif CJK KR" w:hAnsi="Noto Serif CJK KR" w:eastAsia="Noto Serif CJK KR"/>
          <w:b w:val="0"/>
          <w:sz w:val="20"/>
        </w:rPr>
        <w:t>리더와 관리자의 차이는 직급이나 호칭만으로 판단할 수 없다. 공식적인 관리자 직위를 가진 사람이 구성원에게 비전을 제시하고 신뢰를 형성한다면 리더의 역할도 수행하는 것이며, 직책이 없는 구성원도 전문성과 인격적 영향력을 통해 동료의 행동을 이끈다면 비공식적 리더가 될 수 있다. 따라서 두 개념의 구분은 특정 인물을 서로 다른 범주로 나누기 위한 것이 아니라 조직 안에서 수행되는 방향 설정, 동기부여, 계획, 조정과 통제의 기능을 분석하기 위한 기준으로 이해해야 한다.</w:t>
      </w:r>
    </w:p>
    <w:p>
      <w:pPr>
        <w:spacing w:line="384" w:lineRule="auto" w:before="0" w:after="40"/>
        <w:ind w:firstLine="454"/>
        <w:jc w:val="both"/>
      </w:pPr>
      <w:r>
        <w:rPr>
          <w:rFonts w:ascii="Noto Serif CJK KR" w:hAnsi="Noto Serif CJK KR" w:eastAsia="Noto Serif CJK KR"/>
          <w:b w:val="0"/>
          <w:sz w:val="20"/>
        </w:rPr>
        <w:t>현대 조직은 환경 변화에 적응하면서도 일상적 업무의 안정성과 효율성을 유지해야 한다. 변화만 강조하면 실행 체계가 약해질 수 있고, 관리와 통제만 강조하면 조직이 기존 방식에 고착될 수 있다. 본 글에서는 리더와 관리자의 개념을 정리한 뒤 목표와 방향 설정, 영향력과 공식 권한, 변화와 안정, 사람과 과업에 대한 접근, 시간 관점과 의사결정 방식의 차이를 살펴보고자 한다. 마지막으로 두 역할이 대립 관계가 아니라 조직 성과를 위해 상호 보완되어야 한다는 점을 논하고자 한다.</w:t>
      </w:r>
    </w:p>
    <w:p>
      <w:pPr>
        <w:keepNext/>
        <w:spacing w:before="80" w:after="200"/>
        <w:jc w:val="left"/>
        <w:pBdr>
          <w:bottom w:val="single" w:sz="12" w:space="3" w:color="5B9BD5"/>
        </w:pBdr>
      </w:pPr>
      <w:r>
        <w:rPr>
          <w:rFonts w:ascii="NanumSquare" w:hAnsi="NanumSquare" w:eastAsia="NanumSquare"/>
          <w:b/>
          <w:color w:val="1F395B"/>
          <w:sz w:val="30"/>
        </w:rPr>
        <w:t>Ⅱ. 본론</w:t>
      </w:r>
    </w:p>
    <w:p>
      <w:pPr>
        <w:keepNext/>
        <w:spacing w:before="160" w:after="100"/>
      </w:pPr>
      <w:r>
        <w:rPr>
          <w:rFonts w:ascii="NanumSquare" w:hAnsi="NanumSquare" w:eastAsia="NanumSquare"/>
          <w:b/>
          <w:color w:val="2F5496"/>
          <w:sz w:val="23"/>
        </w:rPr>
        <w:t>1. 리더와 관리자의 개념적 이해</w:t>
      </w:r>
    </w:p>
    <w:p>
      <w:pPr>
        <w:spacing w:line="384" w:lineRule="auto" w:before="0" w:after="40"/>
        <w:ind w:firstLine="454"/>
        <w:jc w:val="both"/>
      </w:pPr>
      <w:r>
        <w:rPr>
          <w:rFonts w:ascii="Noto Serif CJK KR" w:hAnsi="Noto Serif CJK KR" w:eastAsia="Noto Serif CJK KR"/>
          <w:b w:val="0"/>
          <w:sz w:val="20"/>
        </w:rPr>
        <w:t>리더는 공동의 목표를 달성하기 위해 개인이나 집단에 영향력을 행사하는 사람이다. 여기서 영향력은 단순한 명령이나 지시를 의미하지 않는다. 리더는 조직의 존재 이유와 미래 모습을 설명하고, 구성원이 자신의 업무와 조직의 목표를 연결하여 이해하도록 돕는다. 또한 불확실한 상황에서 우선순위를 정하고, 조직이 익숙한 방식에서 벗어나 새로운 가능성을 탐색하도록 촉진한다. 구성원이 리더의 방향을 따르는 이유는 공식적 지위 때문일 수도 있지만, 전문성, 신뢰, 가치관, 의사소통 능력과 솔선수범에서 비롯되는 경우가 많다.</w:t>
      </w:r>
    </w:p>
    <w:p>
      <w:pPr>
        <w:spacing w:line="384" w:lineRule="auto" w:before="0" w:after="40"/>
        <w:ind w:firstLine="454"/>
        <w:jc w:val="both"/>
      </w:pPr>
      <w:r>
        <w:rPr>
          <w:rFonts w:ascii="Noto Serif CJK KR" w:hAnsi="Noto Serif CJK KR" w:eastAsia="Noto Serif CJK KR"/>
          <w:b w:val="0"/>
          <w:sz w:val="20"/>
        </w:rPr>
        <w:t>관리자는 조직으로부터 공식적인 책임과 권한을 부여받아 인력, 예산, 시간과 정보를 조정하는 사람이다. 관리의 핵심은 목표를 구체적인 계획과 절차로 전환하고, 업무를 분담하며, 일정과 성과를 점검하고, 문제가 발생하면 이를 해결하는 데 있다. 관리자는 조직의 기준과 규정을 유지하고 구성원 간 역할을 명확히 하여 업무의 중복과 혼란을 줄인다. 즉, 리더십이 사람들의 인식과 의지를 움직여 방향을 형성하는 기능이라면, 관리는 그 방향이 실제 성과로 이어지도록 조직의 구조와 과정을 안정적으로 운영하는 기능이라고 볼 수 있다.</w:t>
      </w:r>
    </w:p>
    <w:p/>
    <w:p>
      <w:pPr>
        <w:keepNext/>
        <w:spacing w:before="160" w:after="100"/>
      </w:pPr>
      <w:r>
        <w:rPr>
          <w:rFonts w:ascii="NanumSquare" w:hAnsi="NanumSquare" w:eastAsia="NanumSquare"/>
          <w:b/>
          <w:color w:val="2F5496"/>
          <w:sz w:val="23"/>
        </w:rPr>
        <w:t>2. 목표와 조직 방향 설정 방식의 차이</w:t>
      </w:r>
    </w:p>
    <w:p>
      <w:pPr>
        <w:spacing w:line="384" w:lineRule="auto" w:before="0" w:after="40"/>
        <w:ind w:firstLine="454"/>
        <w:jc w:val="both"/>
      </w:pPr>
      <w:r>
        <w:rPr>
          <w:rFonts w:ascii="Noto Serif CJK KR" w:hAnsi="Noto Serif CJK KR" w:eastAsia="Noto Serif CJK KR"/>
          <w:b w:val="0"/>
          <w:sz w:val="20"/>
        </w:rPr>
        <w:t>리더와 관리자의 첫 번째 차이는 목표를 바라보는 관점에서 나타난다. 리더는 조직이 무엇을 지향해야 하는지, 왜 변화해야 하는지, 장기적으로 어떤 가치를 만들어야 하는지를 질문한다. 현재의 성과와 제약만을 기준으로 판단하기보다 환경의 변화와 이해관계자의 요구를 해석하여 미래의 방향을 제시한다. 리더가 제시하는 비전은 단순한 구호가 아니라 구성원이 의사결정을 내릴 때 기준으로 활용할 수 있는 미래상이어야 한다. 명확한 방향은 부서별 활동을 하나의 목적과 연결하고 변화 과정에서 발생하는 불안과 저항을 줄이는 역할을 한다.</w:t>
      </w:r>
    </w:p>
    <w:p>
      <w:pPr>
        <w:spacing w:line="384" w:lineRule="auto" w:before="0" w:after="40"/>
        <w:ind w:firstLine="454"/>
        <w:jc w:val="both"/>
      </w:pPr>
      <w:r>
        <w:rPr>
          <w:rFonts w:ascii="Noto Serif CJK KR" w:hAnsi="Noto Serif CJK KR" w:eastAsia="Noto Serif CJK KR"/>
          <w:b w:val="0"/>
          <w:sz w:val="20"/>
        </w:rPr>
        <w:t>관리자는 제시된 방향과 목표를 실행 가능한 계획으로 구체화한다. 목표를 기간별·부서별 과제로 나누고, 필요한 예산과 인력을 산정하며, 담당자와 일정, 성과지표를 정한다. 리더가 “어디로 가야 하는가”와 “왜 가야 하는가”를 중심으로 사고한다면 관리자는 “누가, 언제, 어떤 자원으로, 어떤 절차에 따라 수행할 것인가”를 중심으로 사고한다. 이와 같은 계획과 예산 편성은 조직의 제한된 자원을 우선순위에 따라 사용하게 하고, 목표와 실제 성과 사이의 차이를 조기에 발견할 수 있도록 한다.</w:t>
      </w:r>
    </w:p>
    <w:p>
      <w:pPr>
        <w:spacing w:line="384" w:lineRule="auto" w:before="0" w:after="40"/>
        <w:ind w:firstLine="454"/>
        <w:jc w:val="both"/>
      </w:pPr>
      <w:r>
        <w:rPr>
          <w:rFonts w:ascii="Noto Serif CJK KR" w:hAnsi="Noto Serif CJK KR" w:eastAsia="Noto Serif CJK KR"/>
          <w:b w:val="0"/>
          <w:sz w:val="20"/>
        </w:rPr>
        <w:t>예를 들어 기업이 디지털 전환을 추진한다고 가정할 수 있다. 리더는 단순히 새로운 프로그램을 도입하는 데 그치지 않고 고객 경험과 업무방식을 어떻게 바꿀 것인지에 대한 비전을 제시해야 한다. 구성원에게 변화의 필요성을 설명하고 기존 관행을 재검토하도록 촉진하는 일도 리더의 역할이다. 반면 관리자는 시스템 도입 일정, 교육 대상과 방법, 예산, 데이터 이전 절차, 보안 기준과 담당 부서를 정하고 진행 상황을 점검해야 한다. 방향만 있고 세부 계획이 없으면 변화는 선언에 머물고, 계획만 있고 의미가 공유되지 않으면 구성원은 변화를 추가 업무로 인식하여 소극적으로 대응할 가능성이 높다.</w:t>
      </w:r>
    </w:p>
    <w:p>
      <w:pPr>
        <w:spacing w:line="384" w:lineRule="auto" w:before="0" w:after="40"/>
        <w:ind w:firstLine="454"/>
        <w:jc w:val="both"/>
      </w:pPr>
      <w:r>
        <w:rPr>
          <w:rFonts w:ascii="Noto Serif CJK KR" w:hAnsi="Noto Serif CJK KR" w:eastAsia="Noto Serif CJK KR"/>
          <w:b w:val="0"/>
          <w:sz w:val="20"/>
        </w:rPr>
        <w:t>시간적 관점에도 차이가 있다. 리더는 현재의 성과가 다소 불안정해지더라도 장기적인 경쟁력과 조직의 지속 가능성을 위해 새로운 선택을 시도할 수 있다. 관리자는 정해진 기간 안에 성과를 내고 예측 가능한 결과를 확보하는 데 더 큰 책임을 가진다. 이러한 차이는 어느 한쪽이 옳고 다른 쪽이 틀리다는 의미가 아니다. 조직은 장기적인 방향을 잃지 않으면서도 단기적인 목표와 운영 기준을 충족해야 하므로, 리더의 장기적 시각과 관리자의 구체적 실행 능력이 함께 필요하다.</w:t>
      </w:r>
    </w:p>
    <w:p>
      <w:pPr>
        <w:keepNext/>
        <w:spacing w:before="160" w:after="100"/>
      </w:pPr>
      <w:r>
        <w:rPr>
          <w:rFonts w:ascii="NanumSquare" w:hAnsi="NanumSquare" w:eastAsia="NanumSquare"/>
          <w:b/>
          <w:color w:val="2F5496"/>
          <w:sz w:val="23"/>
        </w:rPr>
        <w:t>3. 영향력과 공식 권한의 차이</w:t>
      </w:r>
    </w:p>
    <w:p>
      <w:pPr>
        <w:spacing w:line="384" w:lineRule="auto" w:before="0" w:after="40"/>
        <w:ind w:firstLine="454"/>
        <w:jc w:val="both"/>
      </w:pPr>
      <w:r>
        <w:rPr>
          <w:rFonts w:ascii="Noto Serif CJK KR" w:hAnsi="Noto Serif CJK KR" w:eastAsia="Noto Serif CJK KR"/>
          <w:b w:val="0"/>
          <w:sz w:val="20"/>
        </w:rPr>
        <w:t>리더는 구성원의 자발적 추종과 몰입을 이끌어내는 영향력을 중시한다. 리더의 영향력은 직위에서 자동으로 발생하는 것이 아니라 구성원이 그 사람의 판단과 행동을 신뢰할 때 강화된다. 리더는 조직의 목표를 구성원의 가치와 욕구에 연결하고, 자신의 행동으로 약속과 원칙을 실천하며, 구성원이 의견을 제시하고 도전할 수 있는 심리적 환경을 조성한다. 이러한 영향력은 지시를 받지 않는 상황에서도 구성원이 조직의 방향에 맞추어 스스로 판단하고 행동하도록 만든다는 점에서 중요하다.</w:t>
      </w:r>
    </w:p>
    <w:p/>
    <w:p>
      <w:pPr>
        <w:spacing w:line="384" w:lineRule="auto" w:before="0" w:after="40"/>
        <w:ind w:firstLine="454"/>
        <w:jc w:val="both"/>
      </w:pPr>
      <w:r>
        <w:rPr>
          <w:rFonts w:ascii="Noto Serif CJK KR" w:hAnsi="Noto Serif CJK KR" w:eastAsia="Noto Serif CJK KR"/>
          <w:b w:val="0"/>
          <w:sz w:val="20"/>
        </w:rPr>
        <w:t>관리자는 조직이 부여한 합법적 권한을 바탕으로 업무를 운영한다. 직무를 배정하고, 근무 기준과 절차를 정하며, 예산을 승인하고, 성과를 평가하는 것은 관리자의 대표적인 권한이다. 공식 권한은 대규모 조직에서 역할과 책임을 분명하게 하고 기준을 일관되게 적용하는 데 필요하다. 특히 안전, 회계, 개인정보 보호와 같이 규정 준수가 중요한 업무에서는 개인의 자율적 판단만으로 운영할 수 없으므로 관리자의 점검과 통제가 필수적이다. 다만 권한에만 의존하면 구성원은 최소한의 지시만 따르고 문제를 숨기거나 책임을 회피할 수 있다.</w:t>
      </w:r>
    </w:p>
    <w:p>
      <w:pPr>
        <w:spacing w:line="384" w:lineRule="auto" w:before="0" w:after="40"/>
        <w:ind w:firstLine="454"/>
        <w:jc w:val="both"/>
      </w:pPr>
      <w:r>
        <w:rPr>
          <w:rFonts w:ascii="Noto Serif CJK KR" w:hAnsi="Noto Serif CJK KR" w:eastAsia="Noto Serif CJK KR"/>
          <w:b w:val="0"/>
          <w:sz w:val="20"/>
        </w:rPr>
        <w:t>두 역할은 구성원을 바라보는 방식에서도 차이를 보인다. 관리자는 조직 구조상 자신에게 업무를 보고하는 부하직원이나 담당자를 중심으로 관계를 형성하는 경향이 있다. 리더는 공식적인 보고 관계를 넘어 공동의 목적을 지지하는 사람들과 폭넓은 관계를 형성한다. 따라서 리더십 관계에서는 구성원이 명령의 대상이라기보다 목표를 함께 만드는 참여자로 인식된다. 구성원은 리더의 판단에 동의하지 않을 수 있으며, 리더는 설득과 대화, 신뢰 형성을 통해 이들의 참여를 확보해야 한다.</w:t>
      </w:r>
    </w:p>
    <w:p>
      <w:pPr>
        <w:spacing w:line="384" w:lineRule="auto" w:before="0" w:after="40"/>
        <w:ind w:firstLine="454"/>
        <w:jc w:val="both"/>
      </w:pPr>
      <w:r>
        <w:rPr>
          <w:rFonts w:ascii="Noto Serif CJK KR" w:hAnsi="Noto Serif CJK KR" w:eastAsia="Noto Serif CJK KR"/>
          <w:b w:val="0"/>
          <w:sz w:val="20"/>
        </w:rPr>
        <w:t>의사소통 방식에서도 리더는 의미와 감정의 공유를 중시하고, 관리자는 정보의 정확성과 업무 전달을 중시한다. 리더는 변화가 필요한 이유, 조직이 지켜야 할 가치, 구성원이 기여할 수 있는 방법을 이야기와 상징, 반복적인 메시지를 통해 전달한다. 관리자는 회의, 보고서, 업무지시와 성과자료를 통해 목표와 기준, 진행 상황을 명확하게 전달한다. 조직의 의사소통이 리더의 추상적 메시지에만 머물면 구성원은 무엇을 해야 하는지 알기 어렵고, 관리 정보만 전달되면 업무의 의미를 느끼기 어려우므로 두 방식의 결합이 필요하다.</w:t>
      </w:r>
    </w:p>
    <w:p>
      <w:pPr>
        <w:spacing w:line="384" w:lineRule="auto" w:before="0" w:after="40"/>
        <w:ind w:firstLine="454"/>
        <w:jc w:val="both"/>
      </w:pPr>
      <w:r>
        <w:rPr>
          <w:rFonts w:ascii="Noto Serif CJK KR" w:hAnsi="Noto Serif CJK KR" w:eastAsia="Noto Serif CJK KR"/>
          <w:b w:val="0"/>
          <w:sz w:val="20"/>
        </w:rPr>
        <w:t>공식 직책이 있다고 해서 반드시 리더가 되는 것은 아니며, 직책이 없다고 해서 리더십을 발휘할 수 없는 것도 아니다. 관리자가 공정한 의사결정, 전문성, 일관된 행동과 구성원 존중을 통해 신뢰를 얻으면 공식 권한을 넘어선 리더의 영향력을 가질 수 있다. 반대로 현장 경험이 풍부한 구성원이 동료의 문제 해결을 돕고 팀의 기준을 형성한다면 비공식적 리더가 될 수 있다. 이러한 점에서 관리자는 임명될 수 있지만 리더는 관계 속에서 인정받아야 한다는 차이가 있다.</w:t>
      </w:r>
    </w:p>
    <w:p>
      <w:pPr>
        <w:keepNext/>
        <w:spacing w:before="160" w:after="100"/>
      </w:pPr>
      <w:r>
        <w:rPr>
          <w:rFonts w:ascii="NanumSquare" w:hAnsi="NanumSquare" w:eastAsia="NanumSquare"/>
          <w:b/>
          <w:color w:val="2F5496"/>
          <w:sz w:val="23"/>
        </w:rPr>
        <w:t>4. 변화·혁신과 안정·통제에 대한 접근 차이</w:t>
      </w:r>
    </w:p>
    <w:p>
      <w:pPr>
        <w:spacing w:line="384" w:lineRule="auto" w:before="0" w:after="40"/>
        <w:ind w:firstLine="454"/>
        <w:jc w:val="both"/>
      </w:pPr>
      <w:r>
        <w:rPr>
          <w:rFonts w:ascii="Noto Serif CJK KR" w:hAnsi="Noto Serif CJK KR" w:eastAsia="Noto Serif CJK KR"/>
          <w:b w:val="0"/>
          <w:sz w:val="20"/>
        </w:rPr>
        <w:t>리더는 환경 변화에 대응하여 기존의 전제와 관행을 재검토하고 새로운 방향을 모색한다. 시장, 기술, 제도와 고객 요구가 변하면 과거에 성공했던 방식도 더 이상 효과적이지 않을 수 있기 때문이다. 리더는 불확실성을 완전히 제거하기보다 구성원이 실험하고 학습하도록 장려하며, 실패를 비난의 근거가 아니라 개선을 위한 정보로 활용하려 한다. 또한 부서 간 이해관계가 충돌할 때 단기적 타협에 머무르지 않고 조직 전체의 목적을 중심으로 문제를 재정의한다. 이러한 태도는 혁신과 조직 변화에 필요한 에너지를 형성한다.</w:t>
      </w:r>
    </w:p>
    <w:p>
      <w:pPr>
        <w:spacing w:line="384" w:lineRule="auto" w:before="0" w:after="40"/>
        <w:ind w:firstLine="454"/>
        <w:jc w:val="both"/>
      </w:pPr>
      <w:r>
        <w:rPr>
          <w:rFonts w:ascii="Noto Serif CJK KR" w:hAnsi="Noto Serif CJK KR" w:eastAsia="Noto Serif CJK KR"/>
          <w:b w:val="0"/>
          <w:sz w:val="20"/>
        </w:rPr>
        <w:t>관리자는 업무의 변동성과 오류를 줄이고 안정적인 성과가 반복되도록 체계를 만든다. 표준 절차를 마련하고 품질과 비용을 측정하며, 계획과 실제 결과의 차이를 분석하고 필요한 시정조치를 취한다. 생산, 의료, 돌봄, 교통과 공공서비스처럼 작은 오류도 안전과 신뢰에 큰 영향을 줄 수 있는 분야에서는 관리의 안정성과 통제 기능이 특히 중요하다. 리더가 변화의 가능성을 열어 준다면 관리자는 그 변화가 조직 안에 정착되어 일상적 업무로 수행되도록 제도와 절차를 만드는 역할을 한다.</w:t>
      </w:r>
    </w:p>
    <w:p/>
    <w:p>
      <w:pPr>
        <w:keepNext/>
        <w:spacing w:before="160" w:after="100"/>
      </w:pPr>
      <w:r>
        <w:rPr>
          <w:rFonts w:ascii="NanumSquare" w:hAnsi="NanumSquare" w:eastAsia="NanumSquare"/>
          <w:b/>
          <w:color w:val="2F5496"/>
          <w:sz w:val="23"/>
        </w:rPr>
        <w:t>5. 리더십과 관리의 상호 보완성</w:t>
      </w:r>
    </w:p>
    <w:p>
      <w:pPr>
        <w:spacing w:line="384" w:lineRule="auto" w:before="0" w:after="40"/>
        <w:ind w:firstLine="454"/>
        <w:jc w:val="both"/>
      </w:pPr>
      <w:r>
        <w:rPr>
          <w:rFonts w:ascii="Noto Serif CJK KR" w:hAnsi="Noto Serif CJK KR" w:eastAsia="Noto Serif CJK KR"/>
          <w:b w:val="0"/>
          <w:sz w:val="20"/>
        </w:rPr>
        <w:t>리더와 관리자의 차이를 강조한다고 해서 리더십이 관리보다 우월하다는 결론을 내려서는 안 된다. 리더십만 강하고 관리가 부족한 조직에서는 비전과 아이디어가 계속 제시되지만 우선순위, 책임자, 예산과 평가 기준이 불명확하여 실행이 지연될 수 있다. 구성원은 반복되는 변화 요구로 피로를 느끼고 조직의 약속을 신뢰하지 않게 된다. 반대로 관리만 강한 조직은 현재의 업무를 효율적으로 수행할 수 있으나 환경이 바뀌어도 기존 목표와 절차를 유지하려 하므로 장기적으로 경쟁력과 사회적 적합성을 잃을 수 있다. 이는 잘못된 방향으로 효율적으로 움직이는 결과를 초래한다.</w:t>
      </w:r>
    </w:p>
    <w:p>
      <w:pPr>
        <w:spacing w:line="384" w:lineRule="auto" w:before="0" w:after="40"/>
        <w:ind w:firstLine="454"/>
        <w:jc w:val="both"/>
      </w:pPr>
      <w:r>
        <w:rPr>
          <w:rFonts w:ascii="Noto Serif CJK KR" w:hAnsi="Noto Serif CJK KR" w:eastAsia="Noto Serif CJK KR"/>
          <w:b w:val="0"/>
          <w:sz w:val="20"/>
        </w:rPr>
        <w:t>효과적인 조직은 리더십과 관리 기능을 상황에 맞게 결합한다. 위기나 급격한 환경 변화에서는 방향을 명확히 하고 구성원의 두려움과 갈등을 다루는 리더십이 상대적으로 중요하다. 반면 변화의 방향이 결정된 뒤에는 세부 계획, 업무 조정, 자원 배분과 성과 점검을 담당하는 관리 기능이 강화되어야 한다. 일상적 운영에서도 관리자는 규정을 집행하는 데 그치지 않고 구성원의 성장과 개선 제안을 지원해야 하며, 리더는 비전 제시에만 머물지 않고 실행 조건과 조직의 현실을 이해해야 한다.</w:t>
      </w:r>
    </w:p>
    <w:p>
      <w:pPr>
        <w:spacing w:line="384" w:lineRule="auto" w:before="0" w:after="40"/>
        <w:ind w:firstLine="454"/>
        <w:jc w:val="both"/>
      </w:pPr>
      <w:r>
        <w:rPr>
          <w:rFonts w:ascii="Noto Serif CJK KR" w:hAnsi="Noto Serif CJK KR" w:eastAsia="Noto Serif CJK KR"/>
          <w:b w:val="0"/>
          <w:sz w:val="20"/>
        </w:rPr>
        <w:t>한 사람이 리더와 관리자의 기능을 모두 수행할 수도 있고, 조직 안에서 서로 다른 사람들이 역할을 분담할 수도 있다. 최고경영자는 장기 방향과 조직문화를 형성하는 동시에 자원 배분의 최종 책임을 지며, 중간관리자는 경영진의 방향을 현장에 전달하면서 현장의 문제와 아이디어를 상위 조직에 연결한다. 팀장은 일정과 성과를 관리하는 동시에 구성원에게 업무의 의미를 설명하고 갈등을 조정해야 한다. 결국 현대 조직이 요구하는 인재는 리더인가 관리자인가를 선택하는 사람이 아니라, 상황을 진단하여 방향 설정과 실행 관리 중 어떤 기능이 부족한지 판단하고 두 역할의 균형을 만들어 가는 사람이다.</w:t>
      </w:r>
    </w:p>
    <w:p>
      <w:pPr>
        <w:keepNext/>
        <w:spacing w:before="80" w:after="200"/>
        <w:jc w:val="left"/>
        <w:pBdr>
          <w:bottom w:val="single" w:sz="12" w:space="3" w:color="5B9BD5"/>
        </w:pBdr>
      </w:pPr>
      <w:r>
        <w:rPr>
          <w:rFonts w:ascii="NanumSquare" w:hAnsi="NanumSquare" w:eastAsia="NanumSquare"/>
          <w:b/>
          <w:color w:val="1F395B"/>
          <w:sz w:val="30"/>
        </w:rPr>
        <w:t>Ⅲ. 결론</w:t>
      </w:r>
    </w:p>
    <w:p>
      <w:pPr>
        <w:spacing w:line="384" w:lineRule="auto" w:before="0" w:after="40"/>
        <w:ind w:firstLine="454"/>
        <w:jc w:val="both"/>
      </w:pPr>
      <w:r>
        <w:rPr>
          <w:rFonts w:ascii="Noto Serif CJK KR" w:hAnsi="Noto Serif CJK KR" w:eastAsia="Noto Serif CJK KR"/>
          <w:b w:val="0"/>
          <w:sz w:val="20"/>
        </w:rPr>
        <w:t>리더와 관리자는 모두 조직의 목표 달성에 기여하지만 핵심 기능에는 차이가 있다. 리더는 미래의 방향과 비전을 제시하고 구성원의 신뢰와 자발적 참여를 통해 변화를 만들어 간다. 관리자는 목표를 구체적인 계획과 업무로 전환하고 인력과 예산을 배분하며 절차와 성과를 통제한다. 리더가 장기적 관점에서 무엇을 왜 해야 하는지를 제시한다면 관리자는 주어진 목표를 누가, 언제, 어떻게 실행할 것인지를 명확하게 한다. 또한 리더는 공식 직위를 넘어선 영향력을 중시하지만 관리자는 조직이 부여한 권한과 책임을 바탕으로 운영의 안정성을 확보한다.</w:t>
      </w:r>
    </w:p>
    <w:p>
      <w:pPr>
        <w:spacing w:line="384" w:lineRule="auto" w:before="0" w:after="40"/>
        <w:ind w:firstLine="454"/>
        <w:jc w:val="both"/>
      </w:pPr>
      <w:r>
        <w:rPr>
          <w:rFonts w:ascii="Noto Serif CJK KR" w:hAnsi="Noto Serif CJK KR" w:eastAsia="Noto Serif CJK KR"/>
          <w:b w:val="0"/>
          <w:sz w:val="20"/>
        </w:rPr>
        <w:t>두 역할의 차이는 사람과 과업, 변화와 안정 중 어느 한쪽만 선택해야 한다는 의미가 아니다. 사람의 동의와 몰입 없이 계획만 강요하면 조직은 형식적으로 움직이며, 구체적인 제도와 점검 없이 비전만 제시하면 변화는 지속되지 못한다. 리더십은 조직이 올바른 방향을 선택하도록 돕고 관리는 그 방향으로 일관되게 이동하도록 만든다. 따라서 조직은 리더십 교육과 관리자 교육을 분리하여 생각하기보다 관리자가 영향력과 소통 능력을 기르고, 리더가 계획과 실행의 현실성을 이해하도록 통합적인 역량 개발을 추진할 필요가 있다.</w:t>
      </w:r>
    </w:p>
    <w:p>
      <w:pPr>
        <w:spacing w:line="384" w:lineRule="auto" w:before="0" w:after="40"/>
        <w:ind w:firstLine="454"/>
        <w:jc w:val="both"/>
      </w:pPr>
      <w:r>
        <w:rPr>
          <w:rFonts w:ascii="Noto Serif CJK KR" w:hAnsi="Noto Serif CJK KR" w:eastAsia="Noto Serif CJK KR"/>
          <w:b w:val="0"/>
          <w:sz w:val="20"/>
        </w:rPr>
        <w:t>필자는 변화의 속도가 빠른 현대사회에서 리더십의 중요성이 이전보다 커졌다고 생각한다. 기존 절차를 정확히 수행하는 것만으로는 새로운 기술, 구성원의 가치 변화와 복잡한 사회적 요구에 대응하기 어렵기 때문이다. 그러나 리더십이 중요하다는 사실이 관리 기능을 약화해도 된다는 뜻은 아니다. 구성원이 공감할 수 있는 방향과 가치가 리더십을 통해 형성되고, 그 방향이 예산·인력·일정·평가라는 관리 체계로 연결될 때 조직의 변화는 실제 성과가 된다. 그러므로 바람직한 조직은 리더와 관리자를 대립적으로 구분하기보다 두 기능을 균형 있게 수행하고 서로 보완하도록 설계해야 한다.</w:t>
      </w:r>
    </w:p>
    <w:p>
      <w:pPr>
        <w:keepNext/>
        <w:spacing w:before="0" w:after="80"/>
        <w:jc w:val="left"/>
        <w:pBdr>
          <w:bottom w:val="single" w:sz="12" w:space="3" w:color="5B9BD5"/>
        </w:pBdr>
      </w:pPr>
      <w:r>
        <w:rPr>
          <w:rFonts w:ascii="NanumSquare" w:hAnsi="NanumSquare" w:eastAsia="NanumSquare"/>
          <w:b/>
          <w:color w:val="1F395B"/>
          <w:sz w:val="30"/>
        </w:rPr>
        <w:t>Ⅳ. 참고문헌</w:t>
      </w:r>
    </w:p>
    <w:p>
      <w:pPr>
        <w:spacing w:lineRule="exact" w:line="184" w:after="60"/>
        <w:ind w:left="454" w:hanging="454"/>
      </w:pPr>
      <w:r>
        <w:rPr>
          <w:rFonts w:ascii="Noto Serif CJK KR" w:hAnsi="Noto Serif CJK KR" w:eastAsia="Noto Serif CJK KR"/>
          <w:b w:val="0"/>
          <w:sz w:val="16"/>
        </w:rPr>
        <w:t>존 코터 저·신태균 역(2003). 『변화의 리더십』. 21세기북스.</w:t>
      </w:r>
    </w:p>
    <w:p>
      <w:pPr>
        <w:spacing w:lineRule="exact" w:line="184" w:after="60"/>
        <w:ind w:left="454" w:hanging="454"/>
      </w:pPr>
      <w:r>
        <w:rPr>
          <w:rFonts w:ascii="Noto Serif CJK KR" w:hAnsi="Noto Serif CJK KR" w:eastAsia="Noto Serif CJK KR"/>
          <w:b w:val="0"/>
          <w:sz w:val="16"/>
        </w:rPr>
        <w:t>워렌 베니스 저(2006). 『워렌 베니스의 리더와 리더십』. 황금부엉이.</w:t>
      </w:r>
    </w:p>
    <w:p>
      <w:pPr>
        <w:spacing w:lineRule="exact" w:line="184" w:after="60"/>
        <w:ind w:left="454" w:hanging="454"/>
      </w:pPr>
      <w:r>
        <w:rPr>
          <w:rFonts w:ascii="Noto Serif CJK KR" w:hAnsi="Noto Serif CJK KR" w:eastAsia="Noto Serif CJK KR"/>
          <w:b w:val="0"/>
          <w:sz w:val="16"/>
        </w:rPr>
        <w:t>존 코터·헨리 민츠버그 외(2009). 『리더십』. 21세기북스.</w:t>
      </w:r>
    </w:p>
    <w:p>
      <w:pPr>
        <w:spacing w:lineRule="exact" w:line="184" w:after="60"/>
        <w:ind w:left="454" w:hanging="454"/>
      </w:pPr>
      <w:r>
        <w:rPr>
          <w:rFonts w:ascii="Noto Serif CJK KR" w:hAnsi="Noto Serif CJK KR" w:eastAsia="Noto Serif CJK KR"/>
          <w:b w:val="0"/>
          <w:sz w:val="16"/>
        </w:rPr>
        <w:t>헨리 민쯔버그 외 저·현대경제연구원 역(1999). 『리더십』. 21세기북스.</w:t>
      </w:r>
    </w:p>
    <w:p>
      <w:pPr>
        <w:pageBreakBefore/>
        <w:spacing w:before="560" w:after="240"/>
        <w:jc w:val="center"/>
      </w:pPr>
      <w:r>
        <w:rPr>
          <w:rFonts w:ascii="NanumSquare" w:hAnsi="NanumSquare" w:eastAsia="NanumSquare"/>
          <w:b/>
          <w:color w:val="C00000"/>
          <w:sz w:val="36"/>
        </w:rPr>
        <w:t>주의사항</w:t>
      </w:r>
    </w:p>
    <w:tbl>
      <w:tblPr>
        <w:tblW w:type="auto" w:w="0"/>
        <w:jc w:val="center"/>
        <w:tblLayout w:type="fixed"/>
        <w:tblLook w:firstColumn="1" w:firstRow="1" w:lastColumn="0" w:lastRow="0" w:noHBand="0" w:noVBand="1" w:val="04A0"/>
      </w:tblPr>
      <w:tblGrid>
        <w:gridCol w:w="9412"/>
      </w:tblGrid>
      <w:tr>
        <w:trPr>
          <w:cantSplit/>
        </w:trPr>
        <w:tc>
          <w:tcPr>
            <w:tcW w:type="dxa" w:w="8504"/>
            <w:vAlign w:val="center"/>
            <w:shd w:fill="FFF2F2"/>
            <w:tcBorders>
              <w:top w:val="single" w:sz="10" w:color="E6B8B7"/>
              <w:left w:val="single" w:sz="10" w:color="E6B8B7"/>
              <w:bottom w:val="single" w:sz="10" w:color="E6B8B7"/>
              <w:right w:val="single" w:sz="10" w:color="E6B8B7"/>
            </w:tcBorders>
          </w:tcPr>
          <w:p>
            <w:pPr>
              <w:spacing w:before="200" w:after="200" w:line="372" w:lineRule="auto"/>
              <w:jc w:val="center"/>
            </w:pPr>
            <w:r>
              <w:rPr>
                <w:rFonts w:ascii="Noto Serif CJK KR" w:hAnsi="Noto Serif CJK KR" w:eastAsia="Noto Serif CJK KR"/>
                <w:b/>
                <w:color w:val="78000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before="560" w:after="200"/>
        <w:jc w:val="center"/>
      </w:pPr>
      <w:r>
        <w:rPr>
          <w:rFonts w:ascii="NanumSquare" w:hAnsi="NanumSquare" w:eastAsia="NanumSquare"/>
          <w:b/>
          <w:color w:val="1F4E79"/>
          <w:sz w:val="32"/>
        </w:rPr>
        <w:t>과제 수정이 어려우신가요?</w:t>
      </w:r>
    </w:p>
    <w:p>
      <w:pPr>
        <w:spacing w:after="360" w:line="372" w:lineRule="auto"/>
        <w:jc w:val="center"/>
      </w:pPr>
      <w:r>
        <w:rPr>
          <w:rFonts w:ascii="Noto Serif CJK KR" w:hAnsi="Noto Serif CJK KR" w:eastAsia="Noto Serif CJK KR"/>
          <w:b w:val="0"/>
          <w:sz w:val="22"/>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4706"/>
        <w:gridCol w:w="4706"/>
      </w:tblGrid>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전화</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050-7878-7044</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카카오톡</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@국민원격교육관리센터</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운영시간</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평일 10:00–19:00</w:t>
            </w:r>
          </w:p>
        </w:tc>
      </w:tr>
      <w:tr>
        <w:trPr>
          <w:cantSplit/>
        </w:trPr>
        <w:tc>
          <w:tcPr>
            <w:tcW w:type="dxa" w:w="1984"/>
            <w:vAlign w:val="center"/>
            <w:shd w:fill="D9EAF7"/>
            <w:tcBorders>
              <w:top w:val="single" w:sz="5" w:color="B4C7E7"/>
              <w:left w:val="single" w:sz="5" w:color="B4C7E7"/>
              <w:bottom w:val="single" w:sz="5" w:color="B4C7E7"/>
              <w:right w:val="single" w:sz="5" w:color="B4C7E7"/>
            </w:tcBorders>
          </w:tcPr>
          <w:p>
            <w:pPr>
              <w:spacing w:before="100" w:after="100"/>
              <w:jc w:val="center"/>
            </w:pPr>
            <w:r>
              <w:rPr>
                <w:rFonts w:ascii="NanumSquare" w:hAnsi="NanumSquare" w:eastAsia="NanumSquare"/>
                <w:b/>
                <w:color w:val="1F4E79"/>
                <w:sz w:val="21"/>
              </w:rPr>
              <w:t>웹사이트</w:t>
            </w:r>
          </w:p>
        </w:tc>
        <w:tc>
          <w:tcPr>
            <w:tcW w:type="dxa" w:w="5102"/>
            <w:vAlign w:val="center"/>
            <w:shd w:fill="F7FAFD"/>
            <w:tcBorders>
              <w:top w:val="single" w:sz="5" w:color="B4C7E7"/>
              <w:left w:val="single" w:sz="5" w:color="B4C7E7"/>
              <w:bottom w:val="single" w:sz="5" w:color="B4C7E7"/>
              <w:right w:val="single" w:sz="5" w:color="B4C7E7"/>
            </w:tcBorders>
          </w:tcPr>
          <w:p>
            <w:pPr>
              <w:spacing w:before="100" w:after="100"/>
              <w:jc w:val="center"/>
            </w:pPr>
            <w:r>
              <w:rPr>
                <w:rFonts w:ascii="Noto Serif CJK KR" w:hAnsi="Noto Serif CJK KR" w:eastAsia="Noto Serif CJK KR"/>
                <w:b/>
                <w:sz w:val="21"/>
              </w:rPr>
              <w:t>korealms.co.kr</w:t>
            </w:r>
          </w:p>
        </w:tc>
      </w:tr>
    </w:tbl>
    <w:sectPr w:rsidR="00FC693F" w:rsidRPr="0006063C" w:rsidSect="00034616">
      <w:footerReference w:type="default" r:id="rId9"/>
      <w:pgSz w:w="11906" w:h="16838"/>
      <w:pgMar w:top="1077" w:right="1247" w:bottom="794" w:left="124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color w:val="787878"/>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pPr>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리더와 관리자의 차이점</dc:title>
  <dc:subject>리더십 과제 참고자료</dc:subject>
  <dc:creator/>
  <cp:keywords>리더십, 선천성, 후천성, 리더십 개발</cp:keywords>
  <dc:description/>
  <cp:lastModifiedBy/>
  <cp:revision>1</cp:revision>
  <dcterms:created xsi:type="dcterms:W3CDTF">2013-12-23T23:15:00Z</dcterms:created>
  <dcterms:modified xsi:type="dcterms:W3CDTF">2013-12-23T23:15:00Z</dcterms:modified>
  <cp:category/>
</cp:coreProperties>
</file>