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7085" w14:textId="77777777" w:rsidR="00D25903" w:rsidRDefault="00000000">
      <w:pPr>
        <w:spacing w:before="1000" w:after="300"/>
        <w:jc w:val="center"/>
      </w:pPr>
      <w:r>
        <w:rPr>
          <w:rFonts w:ascii="맑은 고딕" w:hAnsi="맑은 고딕"/>
          <w:b/>
          <w:color w:val="2B547E"/>
          <w:sz w:val="32"/>
        </w:rPr>
        <w:t xml:space="preserve">[ </w:t>
      </w:r>
      <w:r>
        <w:rPr>
          <w:rFonts w:ascii="맑은 고딕" w:hAnsi="맑은 고딕"/>
          <w:b/>
          <w:color w:val="2B547E"/>
          <w:sz w:val="32"/>
        </w:rPr>
        <w:t>마케팅원리</w:t>
      </w:r>
      <w:r>
        <w:rPr>
          <w:rFonts w:ascii="맑은 고딕" w:hAnsi="맑은 고딕"/>
          <w:b/>
          <w:color w:val="2B547E"/>
          <w:sz w:val="32"/>
        </w:rPr>
        <w:t xml:space="preserve"> </w:t>
      </w:r>
      <w:r>
        <w:rPr>
          <w:rFonts w:ascii="맑은 고딕" w:hAnsi="맑은 고딕"/>
          <w:b/>
          <w:color w:val="2B547E"/>
          <w:sz w:val="32"/>
        </w:rPr>
        <w:t>과제</w:t>
      </w:r>
      <w:r>
        <w:rPr>
          <w:rFonts w:ascii="맑은 고딕" w:hAnsi="맑은 고딕"/>
          <w:b/>
          <w:color w:val="2B547E"/>
          <w:sz w:val="32"/>
        </w:rPr>
        <w:t xml:space="preserve"> ]</w:t>
      </w:r>
    </w:p>
    <w:p w14:paraId="6CD28112" w14:textId="77777777" w:rsidR="00D25903" w:rsidRDefault="00000000">
      <w:pPr>
        <w:spacing w:after="800"/>
        <w:jc w:val="center"/>
      </w:pPr>
      <w:r>
        <w:rPr>
          <w:rFonts w:ascii="맑은 고딕" w:hAnsi="맑은 고딕"/>
          <w:b/>
          <w:color w:val="1B365D"/>
          <w:sz w:val="44"/>
        </w:rPr>
        <w:t>전략적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마케팅계획의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의의와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수립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과정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및</w:t>
      </w:r>
      <w:r>
        <w:rPr>
          <w:rFonts w:ascii="맑은 고딕" w:hAnsi="맑은 고딕"/>
          <w:b/>
          <w:color w:val="1B365D"/>
          <w:sz w:val="44"/>
        </w:rPr>
        <w:br/>
        <w:t xml:space="preserve">BCG </w:t>
      </w:r>
      <w:r>
        <w:rPr>
          <w:rFonts w:ascii="맑은 고딕" w:hAnsi="맑은 고딕"/>
          <w:b/>
          <w:color w:val="1B365D"/>
          <w:sz w:val="44"/>
        </w:rPr>
        <w:t>매트릭스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각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영역별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특징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고찰</w:t>
      </w:r>
    </w:p>
    <w:p w14:paraId="62AE78D0" w14:textId="77777777" w:rsidR="00D25903" w:rsidRDefault="00000000">
      <w:pPr>
        <w:spacing w:after="800"/>
        <w:jc w:val="center"/>
      </w:pPr>
      <w:r>
        <w:rPr>
          <w:color w:val="D0D7DE"/>
        </w:rPr>
        <w:t>――――――――――――――――――――――――――――</w:t>
      </w:r>
    </w:p>
    <w:p w14:paraId="5A5DA558" w14:textId="77777777" w:rsidR="00D25903" w:rsidRDefault="00000000">
      <w:pPr>
        <w:spacing w:after="300"/>
        <w:jc w:val="center"/>
      </w:pPr>
      <w:r>
        <w:rPr>
          <w:rFonts w:ascii="맑은 고딕" w:hAnsi="맑은 고딕"/>
          <w:b/>
          <w:color w:val="1B365D"/>
          <w:sz w:val="28"/>
        </w:rPr>
        <w:t xml:space="preserve">■ </w:t>
      </w:r>
      <w:r>
        <w:rPr>
          <w:rFonts w:ascii="맑은 고딕" w:hAnsi="맑은 고딕"/>
          <w:b/>
          <w:color w:val="1B365D"/>
          <w:sz w:val="28"/>
        </w:rPr>
        <w:t>목</w:t>
      </w:r>
      <w:r>
        <w:rPr>
          <w:rFonts w:ascii="맑은 고딕" w:hAnsi="맑은 고딕"/>
          <w:b/>
          <w:color w:val="1B365D"/>
          <w:sz w:val="28"/>
        </w:rPr>
        <w:t xml:space="preserve">  </w:t>
      </w:r>
      <w:r>
        <w:rPr>
          <w:rFonts w:ascii="맑은 고딕" w:hAnsi="맑은 고딕"/>
          <w:b/>
          <w:color w:val="1B365D"/>
          <w:sz w:val="28"/>
        </w:rPr>
        <w:t>차</w:t>
      </w:r>
      <w:r>
        <w:rPr>
          <w:rFonts w:ascii="맑은 고딕" w:hAnsi="맑은 고딕"/>
          <w:b/>
          <w:color w:val="1B365D"/>
          <w:sz w:val="28"/>
        </w:rPr>
        <w:t xml:space="preserve"> ■</w:t>
      </w:r>
    </w:p>
    <w:p w14:paraId="559CFC61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I. </w:t>
      </w:r>
      <w:r>
        <w:rPr>
          <w:rFonts w:ascii="맑은 고딕" w:hAnsi="맑은 고딕"/>
          <w:b/>
          <w:color w:val="1B365D"/>
          <w:sz w:val="20"/>
        </w:rPr>
        <w:t>서론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028B0629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필요성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목적</w:t>
      </w:r>
      <w:r>
        <w:rPr>
          <w:rFonts w:ascii="맑은 고딕" w:hAnsi="맑은 고딕"/>
          <w:color w:val="BBBBBB"/>
          <w:sz w:val="18"/>
        </w:rPr>
        <w:t xml:space="preserve"> 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2A77FC1B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보고서의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범위</w:t>
      </w:r>
      <w:r>
        <w:rPr>
          <w:rFonts w:ascii="맑은 고딕" w:hAnsi="맑은 고딕"/>
          <w:color w:val="BBBBBB"/>
          <w:sz w:val="18"/>
        </w:rPr>
        <w:t xml:space="preserve"> 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580F6DE7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II. </w:t>
      </w:r>
      <w:r>
        <w:rPr>
          <w:rFonts w:ascii="맑은 고딕" w:hAnsi="맑은 고딕"/>
          <w:b/>
          <w:color w:val="1B365D"/>
          <w:sz w:val="20"/>
        </w:rPr>
        <w:t>본론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62F81C72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전략적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마케팅계획</w:t>
      </w:r>
      <w:r>
        <w:rPr>
          <w:rFonts w:ascii="맑은 고딕" w:hAnsi="맑은 고딕"/>
          <w:color w:val="444444"/>
          <w:sz w:val="20"/>
        </w:rPr>
        <w:t>(Strategic Marketing Planning)</w:t>
      </w:r>
      <w:r>
        <w:rPr>
          <w:rFonts w:ascii="맑은 고딕" w:hAnsi="맑은 고딕"/>
          <w:color w:val="444444"/>
          <w:sz w:val="20"/>
        </w:rPr>
        <w:t>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의의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2</w:t>
      </w:r>
    </w:p>
    <w:p w14:paraId="63681FF9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전략적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마케팅계획의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개념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정의</w:t>
      </w:r>
      <w:r>
        <w:rPr>
          <w:rFonts w:ascii="맑은 고딕" w:hAnsi="맑은 고딕"/>
          <w:color w:val="BBBBBB"/>
          <w:sz w:val="18"/>
        </w:rPr>
        <w:t xml:space="preserve"> 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2C9F7624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전략적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마케팅계획의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핵심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중요성과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역할</w:t>
      </w:r>
      <w:r>
        <w:rPr>
          <w:rFonts w:ascii="맑은 고딕" w:hAnsi="맑은 고딕"/>
          <w:color w:val="BBBBBB"/>
          <w:sz w:val="18"/>
        </w:rPr>
        <w:t xml:space="preserve"> ......... </w:t>
      </w:r>
      <w:r>
        <w:rPr>
          <w:rFonts w:ascii="맑은 고딕" w:hAnsi="맑은 고딕"/>
          <w:color w:val="555555"/>
          <w:sz w:val="20"/>
        </w:rPr>
        <w:t>p. 2</w:t>
      </w:r>
    </w:p>
    <w:p w14:paraId="7C83FF04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전략적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마케팅계획의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수립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과정</w:t>
      </w:r>
      <w:r>
        <w:rPr>
          <w:rFonts w:ascii="맑은 고딕" w:hAnsi="맑은 고딕"/>
          <w:color w:val="BBBBBB"/>
          <w:sz w:val="18"/>
        </w:rPr>
        <w:t xml:space="preserve"> ....................... </w:t>
      </w:r>
      <w:r>
        <w:rPr>
          <w:rFonts w:ascii="맑은 고딕" w:hAnsi="맑은 고딕"/>
          <w:color w:val="555555"/>
          <w:sz w:val="20"/>
        </w:rPr>
        <w:t>p. 3</w:t>
      </w:r>
    </w:p>
    <w:p w14:paraId="6EDB48A4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조직의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사명</w:t>
      </w:r>
      <w:r>
        <w:rPr>
          <w:rFonts w:ascii="맑은 고딕" w:hAnsi="맑은 고딕"/>
          <w:color w:val="444444"/>
          <w:sz w:val="20"/>
        </w:rPr>
        <w:t xml:space="preserve">(Mission)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목표</w:t>
      </w:r>
      <w:r>
        <w:rPr>
          <w:rFonts w:ascii="맑은 고딕" w:hAnsi="맑은 고딕"/>
          <w:color w:val="444444"/>
          <w:sz w:val="20"/>
        </w:rPr>
        <w:t xml:space="preserve">(Goal) </w:t>
      </w:r>
      <w:r>
        <w:rPr>
          <w:rFonts w:ascii="맑은 고딕" w:hAnsi="맑은 고딕"/>
          <w:color w:val="444444"/>
          <w:sz w:val="20"/>
        </w:rPr>
        <w:t>설정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6D7EB615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마케팅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환경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분석</w:t>
      </w:r>
      <w:r>
        <w:rPr>
          <w:rFonts w:ascii="맑은 고딕" w:hAnsi="맑은 고딕"/>
          <w:color w:val="444444"/>
          <w:sz w:val="20"/>
        </w:rPr>
        <w:t xml:space="preserve">(SWOT </w:t>
      </w:r>
      <w:r>
        <w:rPr>
          <w:rFonts w:ascii="맑은 고딕" w:hAnsi="맑은 고딕"/>
          <w:color w:val="444444"/>
          <w:sz w:val="20"/>
        </w:rPr>
        <w:t>분석</w:t>
      </w:r>
      <w:r>
        <w:rPr>
          <w:rFonts w:ascii="맑은 고딕" w:hAnsi="맑은 고딕"/>
          <w:color w:val="444444"/>
          <w:sz w:val="20"/>
        </w:rPr>
        <w:t>)</w:t>
      </w:r>
      <w:r>
        <w:rPr>
          <w:rFonts w:ascii="맑은 고딕" w:hAnsi="맑은 고딕"/>
          <w:color w:val="BBBBBB"/>
          <w:sz w:val="18"/>
        </w:rPr>
        <w:t xml:space="preserve"> ............... </w:t>
      </w:r>
      <w:r>
        <w:rPr>
          <w:rFonts w:ascii="맑은 고딕" w:hAnsi="맑은 고딕"/>
          <w:color w:val="555555"/>
          <w:sz w:val="20"/>
        </w:rPr>
        <w:t>p. 3</w:t>
      </w:r>
    </w:p>
    <w:p w14:paraId="311C433C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사업포트폴리오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분석</w:t>
      </w:r>
      <w:r>
        <w:rPr>
          <w:rFonts w:ascii="맑은 고딕" w:hAnsi="맑은 고딕"/>
          <w:color w:val="444444"/>
          <w:sz w:val="20"/>
        </w:rPr>
        <w:t>(Portfolio Analysis)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244C152A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라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마케팅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전략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수립</w:t>
      </w:r>
      <w:r>
        <w:rPr>
          <w:rFonts w:ascii="맑은 고딕" w:hAnsi="맑은 고딕"/>
          <w:color w:val="444444"/>
          <w:sz w:val="20"/>
        </w:rPr>
        <w:t xml:space="preserve">(STP </w:t>
      </w:r>
      <w:r>
        <w:rPr>
          <w:rFonts w:ascii="맑은 고딕" w:hAnsi="맑은 고딕"/>
          <w:color w:val="444444"/>
          <w:sz w:val="20"/>
        </w:rPr>
        <w:t>전략</w:t>
      </w:r>
      <w:r>
        <w:rPr>
          <w:rFonts w:ascii="맑은 고딕" w:hAnsi="맑은 고딕"/>
          <w:color w:val="444444"/>
          <w:sz w:val="20"/>
        </w:rPr>
        <w:t>)</w:t>
      </w:r>
      <w:r>
        <w:rPr>
          <w:rFonts w:ascii="맑은 고딕" w:hAnsi="맑은 고딕"/>
          <w:color w:val="BBBBBB"/>
          <w:sz w:val="18"/>
        </w:rPr>
        <w:t xml:space="preserve"> ................. </w:t>
      </w:r>
      <w:r>
        <w:rPr>
          <w:rFonts w:ascii="맑은 고딕" w:hAnsi="맑은 고딕"/>
          <w:color w:val="555555"/>
          <w:sz w:val="20"/>
        </w:rPr>
        <w:t>p. 3</w:t>
      </w:r>
    </w:p>
    <w:p w14:paraId="15D4A0DC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마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마케팅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믹스</w:t>
      </w:r>
      <w:r>
        <w:rPr>
          <w:rFonts w:ascii="맑은 고딕" w:hAnsi="맑은 고딕"/>
          <w:color w:val="444444"/>
          <w:sz w:val="20"/>
        </w:rPr>
        <w:t xml:space="preserve">(4P) </w:t>
      </w:r>
      <w:r>
        <w:rPr>
          <w:rFonts w:ascii="맑은 고딕" w:hAnsi="맑은 고딕"/>
          <w:color w:val="444444"/>
          <w:sz w:val="20"/>
        </w:rPr>
        <w:t>개발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실행</w:t>
      </w:r>
      <w:r>
        <w:rPr>
          <w:rFonts w:ascii="맑은 고딕" w:hAnsi="맑은 고딕"/>
          <w:color w:val="444444"/>
          <w:sz w:val="20"/>
        </w:rPr>
        <w:t>·</w:t>
      </w:r>
      <w:r>
        <w:rPr>
          <w:rFonts w:ascii="맑은 고딕" w:hAnsi="맑은 고딕"/>
          <w:color w:val="444444"/>
          <w:sz w:val="20"/>
        </w:rPr>
        <w:t>통제</w:t>
      </w:r>
      <w:r>
        <w:rPr>
          <w:rFonts w:ascii="맑은 고딕" w:hAnsi="맑은 고딕"/>
          <w:color w:val="BBBBBB"/>
          <w:sz w:val="18"/>
        </w:rPr>
        <w:t xml:space="preserve"> ......... </w:t>
      </w:r>
      <w:r>
        <w:rPr>
          <w:rFonts w:ascii="맑은 고딕" w:hAnsi="맑은 고딕"/>
          <w:color w:val="555555"/>
          <w:sz w:val="20"/>
        </w:rPr>
        <w:t>p. 4</w:t>
      </w:r>
    </w:p>
    <w:p w14:paraId="192BDF08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3. BCG </w:t>
      </w:r>
      <w:r>
        <w:rPr>
          <w:rFonts w:ascii="맑은 고딕" w:hAnsi="맑은 고딕"/>
          <w:color w:val="444444"/>
          <w:sz w:val="20"/>
        </w:rPr>
        <w:t>매트릭스</w:t>
      </w:r>
      <w:r>
        <w:rPr>
          <w:rFonts w:ascii="맑은 고딕" w:hAnsi="맑은 고딕"/>
          <w:color w:val="444444"/>
          <w:sz w:val="20"/>
        </w:rPr>
        <w:t>(BCG Matrix)</w:t>
      </w:r>
      <w:r>
        <w:rPr>
          <w:rFonts w:ascii="맑은 고딕" w:hAnsi="맑은 고딕"/>
          <w:color w:val="444444"/>
          <w:sz w:val="20"/>
        </w:rPr>
        <w:t>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개념과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원리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4317F7D8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lastRenderedPageBreak/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BCG </w:t>
      </w:r>
      <w:r>
        <w:rPr>
          <w:rFonts w:ascii="맑은 고딕" w:hAnsi="맑은 고딕"/>
          <w:color w:val="444444"/>
          <w:sz w:val="20"/>
        </w:rPr>
        <w:t>매트릭스의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평가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축</w:t>
      </w:r>
      <w:r>
        <w:rPr>
          <w:rFonts w:ascii="맑은 고딕" w:hAnsi="맑은 고딕"/>
          <w:color w:val="BBBBBB"/>
          <w:sz w:val="18"/>
        </w:rPr>
        <w:t xml:space="preserve"> ............. </w:t>
      </w:r>
      <w:r>
        <w:rPr>
          <w:rFonts w:ascii="맑은 고딕" w:hAnsi="맑은 고딕"/>
          <w:color w:val="555555"/>
          <w:sz w:val="20"/>
        </w:rPr>
        <w:t>p. 4</w:t>
      </w:r>
    </w:p>
    <w:p w14:paraId="098BED51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BCG </w:t>
      </w:r>
      <w:r>
        <w:rPr>
          <w:rFonts w:ascii="맑은 고딕" w:hAnsi="맑은 고딕"/>
          <w:color w:val="444444"/>
          <w:sz w:val="20"/>
        </w:rPr>
        <w:t>매트릭스</w:t>
      </w:r>
      <w:r>
        <w:rPr>
          <w:rFonts w:ascii="맑은 고딕" w:hAnsi="맑은 고딕"/>
          <w:color w:val="444444"/>
          <w:sz w:val="20"/>
        </w:rPr>
        <w:t xml:space="preserve"> 4</w:t>
      </w:r>
      <w:r>
        <w:rPr>
          <w:rFonts w:ascii="맑은 고딕" w:hAnsi="맑은 고딕"/>
          <w:color w:val="444444"/>
          <w:sz w:val="20"/>
        </w:rPr>
        <w:t>개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사분면</w:t>
      </w:r>
      <w:r>
        <w:rPr>
          <w:rFonts w:ascii="맑은 고딕" w:hAnsi="맑은 고딕"/>
          <w:color w:val="444444"/>
          <w:sz w:val="20"/>
        </w:rPr>
        <w:t>(Cell)</w:t>
      </w:r>
      <w:r>
        <w:rPr>
          <w:rFonts w:ascii="맑은 고딕" w:hAnsi="맑은 고딕"/>
          <w:color w:val="444444"/>
          <w:sz w:val="20"/>
        </w:rPr>
        <w:t>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세부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분석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581BF9B7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  - </w:t>
      </w:r>
      <w:r>
        <w:rPr>
          <w:rFonts w:ascii="맑은 고딕" w:hAnsi="맑은 고딕"/>
          <w:color w:val="444444"/>
          <w:sz w:val="20"/>
        </w:rPr>
        <w:t>별</w:t>
      </w:r>
      <w:r>
        <w:rPr>
          <w:rFonts w:ascii="맑은 고딕" w:hAnsi="맑은 고딕"/>
          <w:color w:val="444444"/>
          <w:sz w:val="20"/>
        </w:rPr>
        <w:t xml:space="preserve"> (Star)</w:t>
      </w:r>
      <w:r>
        <w:rPr>
          <w:rFonts w:ascii="맑은 고딕" w:hAnsi="맑은 고딕"/>
          <w:color w:val="BBBBBB"/>
          <w:sz w:val="18"/>
        </w:rPr>
        <w:t xml:space="preserve"> ................................. </w:t>
      </w:r>
      <w:r>
        <w:rPr>
          <w:rFonts w:ascii="맑은 고딕" w:hAnsi="맑은 고딕"/>
          <w:color w:val="555555"/>
          <w:sz w:val="20"/>
        </w:rPr>
        <w:t>p. 4</w:t>
      </w:r>
    </w:p>
    <w:p w14:paraId="4447D1A6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  - </w:t>
      </w:r>
      <w:r>
        <w:rPr>
          <w:rFonts w:ascii="맑은 고딕" w:hAnsi="맑은 고딕"/>
          <w:color w:val="444444"/>
          <w:sz w:val="20"/>
        </w:rPr>
        <w:t>현금젖소</w:t>
      </w:r>
      <w:r>
        <w:rPr>
          <w:rFonts w:ascii="맑은 고딕" w:hAnsi="맑은 고딕"/>
          <w:color w:val="444444"/>
          <w:sz w:val="20"/>
        </w:rPr>
        <w:t xml:space="preserve"> (Cash Cow)</w:t>
      </w:r>
      <w:r>
        <w:rPr>
          <w:rFonts w:ascii="맑은 고딕" w:hAnsi="맑은 고딕"/>
          <w:color w:val="BBBBBB"/>
          <w:sz w:val="18"/>
        </w:rPr>
        <w:t xml:space="preserve"> ................... </w:t>
      </w:r>
      <w:r>
        <w:rPr>
          <w:rFonts w:ascii="맑은 고딕" w:hAnsi="맑은 고딕"/>
          <w:color w:val="555555"/>
          <w:sz w:val="20"/>
        </w:rPr>
        <w:t>p. 4</w:t>
      </w:r>
    </w:p>
    <w:p w14:paraId="1242A3ED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  - </w:t>
      </w:r>
      <w:r>
        <w:rPr>
          <w:rFonts w:ascii="맑은 고딕" w:hAnsi="맑은 고딕"/>
          <w:color w:val="444444"/>
          <w:sz w:val="20"/>
        </w:rPr>
        <w:t>물음표</w:t>
      </w:r>
      <w:r>
        <w:rPr>
          <w:rFonts w:ascii="맑은 고딕" w:hAnsi="맑은 고딕"/>
          <w:color w:val="444444"/>
          <w:sz w:val="20"/>
        </w:rPr>
        <w:t xml:space="preserve"> (Question Mark)</w:t>
      </w:r>
      <w:r>
        <w:rPr>
          <w:rFonts w:ascii="맑은 고딕" w:hAnsi="맑은 고딕"/>
          <w:color w:val="BBBBBB"/>
          <w:sz w:val="18"/>
        </w:rPr>
        <w:t xml:space="preserve"> 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21976DAD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  - </w:t>
      </w:r>
      <w:r>
        <w:rPr>
          <w:rFonts w:ascii="맑은 고딕" w:hAnsi="맑은 고딕"/>
          <w:color w:val="444444"/>
          <w:sz w:val="20"/>
        </w:rPr>
        <w:t>개</w:t>
      </w:r>
      <w:r>
        <w:rPr>
          <w:rFonts w:ascii="맑은 고딕" w:hAnsi="맑은 고딕"/>
          <w:color w:val="444444"/>
          <w:sz w:val="20"/>
        </w:rPr>
        <w:t xml:space="preserve"> (Dog)</w:t>
      </w:r>
      <w:r>
        <w:rPr>
          <w:rFonts w:ascii="맑은 고딕" w:hAnsi="맑은 고딕"/>
          <w:color w:val="BBBBBB"/>
          <w:sz w:val="18"/>
        </w:rPr>
        <w:t xml:space="preserve"> 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495750A0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BCG </w:t>
      </w:r>
      <w:r>
        <w:rPr>
          <w:rFonts w:ascii="맑은 고딕" w:hAnsi="맑은 고딕"/>
          <w:color w:val="444444"/>
          <w:sz w:val="20"/>
        </w:rPr>
        <w:t>매트릭스의</w:t>
      </w:r>
      <w:r>
        <w:rPr>
          <w:rFonts w:ascii="맑은 고딕" w:hAnsi="맑은 고딕"/>
          <w:color w:val="444444"/>
          <w:sz w:val="20"/>
        </w:rPr>
        <w:t xml:space="preserve"> 4</w:t>
      </w:r>
      <w:r>
        <w:rPr>
          <w:rFonts w:ascii="맑은 고딕" w:hAnsi="맑은 고딕"/>
          <w:color w:val="444444"/>
          <w:sz w:val="20"/>
        </w:rPr>
        <w:t>가지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동적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전략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수립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방향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비교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체계표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35BCEE9B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4. BCG </w:t>
      </w:r>
      <w:r>
        <w:rPr>
          <w:rFonts w:ascii="맑은 고딕" w:hAnsi="맑은 고딕"/>
          <w:color w:val="444444"/>
          <w:sz w:val="20"/>
        </w:rPr>
        <w:t>매트릭스의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한계점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보완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모델</w:t>
      </w:r>
      <w:r>
        <w:rPr>
          <w:rFonts w:ascii="맑은 고딕" w:hAnsi="맑은 고딕"/>
          <w:color w:val="444444"/>
          <w:sz w:val="20"/>
        </w:rPr>
        <w:t>(GE/McKinsey Matrix)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2C1A7A0A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III. </w:t>
      </w:r>
      <w:r>
        <w:rPr>
          <w:rFonts w:ascii="맑은 고딕" w:hAnsi="맑은 고딕"/>
          <w:b/>
          <w:color w:val="1B365D"/>
          <w:sz w:val="20"/>
        </w:rPr>
        <w:t>결론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0EC8A149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내용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요약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종합</w:t>
      </w:r>
      <w:r>
        <w:rPr>
          <w:rFonts w:ascii="맑은 고딕" w:hAnsi="맑은 고딕"/>
          <w:color w:val="BBBBBB"/>
          <w:sz w:val="18"/>
        </w:rPr>
        <w:t xml:space="preserve"> 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41E02438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시사점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제언</w:t>
      </w:r>
      <w:r>
        <w:rPr>
          <w:rFonts w:ascii="맑은 고딕" w:hAnsi="맑은 고딕"/>
          <w:color w:val="BBBBBB"/>
          <w:sz w:val="18"/>
        </w:rPr>
        <w:t xml:space="preserve"> 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4EDA42BF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IV. </w:t>
      </w:r>
      <w:r>
        <w:rPr>
          <w:rFonts w:ascii="맑은 고딕" w:hAnsi="맑은 고딕"/>
          <w:b/>
          <w:color w:val="1B365D"/>
          <w:sz w:val="20"/>
        </w:rPr>
        <w:t>참고문헌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263F8164" w14:textId="77777777" w:rsidR="00D25903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V. </w:t>
      </w:r>
      <w:r>
        <w:rPr>
          <w:rFonts w:ascii="맑은 고딕" w:hAnsi="맑은 고딕"/>
          <w:b/>
          <w:color w:val="1B365D"/>
          <w:sz w:val="20"/>
        </w:rPr>
        <w:t>주의사항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및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안내</w:t>
      </w:r>
      <w:r>
        <w:rPr>
          <w:rFonts w:ascii="맑은 고딕" w:hAnsi="맑은 고딕"/>
          <w:color w:val="BBBBBB"/>
          <w:sz w:val="18"/>
        </w:rPr>
        <w:t xml:space="preserve"> 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6D53914C" w14:textId="77777777" w:rsidR="00D25903" w:rsidRDefault="00000000">
      <w:r>
        <w:br w:type="page"/>
      </w:r>
    </w:p>
    <w:p w14:paraId="39FA04C0" w14:textId="77777777" w:rsidR="00D25903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lastRenderedPageBreak/>
        <w:t xml:space="preserve">I. </w:t>
      </w:r>
      <w:r>
        <w:rPr>
          <w:rFonts w:ascii="맑은 고딕" w:hAnsi="맑은 고딕"/>
          <w:b/>
          <w:color w:val="1B365D"/>
          <w:sz w:val="32"/>
        </w:rPr>
        <w:t>서론</w:t>
      </w:r>
    </w:p>
    <w:p w14:paraId="47950235" w14:textId="77777777" w:rsidR="00D25903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필요성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목적</w:t>
      </w:r>
    </w:p>
    <w:p w14:paraId="3A827788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글로벌화의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심화</w:t>
      </w:r>
      <w:r>
        <w:rPr>
          <w:rFonts w:ascii="맑은 고딕" w:hAnsi="맑은 고딕"/>
          <w:color w:val="222222"/>
          <w:sz w:val="21"/>
        </w:rPr>
        <w:t>, 4</w:t>
      </w:r>
      <w:r>
        <w:rPr>
          <w:rFonts w:ascii="맑은 고딕" w:hAnsi="맑은 고딕"/>
          <w:color w:val="222222"/>
          <w:sz w:val="21"/>
        </w:rPr>
        <w:t>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산업혁명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급속한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소비자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니즈의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다변화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그리고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불확실성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증대로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어느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치열하고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불확실한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형성하고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살아남고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지속가능한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달성하기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우수한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생산하거나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단기적인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판매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촉진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활동에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의존하는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것만으로는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명확하다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기업은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변화하는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외부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역량을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면밀히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장기적인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효율적으로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배분하는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</w:t>
      </w:r>
      <w:r>
        <w:rPr>
          <w:rFonts w:ascii="맑은 고딕" w:hAnsi="맑은 고딕"/>
          <w:color w:val="222222"/>
          <w:sz w:val="21"/>
        </w:rPr>
        <w:t>(Strategic Marketing Planning)'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필수적으로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3A3072CD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활동을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유기적으로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연계하고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경쟁우위를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확보하기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강령을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보유한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여러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전략사업단위</w:t>
      </w:r>
      <w:r>
        <w:rPr>
          <w:rFonts w:ascii="맑은 고딕" w:hAnsi="맑은 고딕"/>
          <w:color w:val="222222"/>
          <w:sz w:val="21"/>
        </w:rPr>
        <w:t>(SBU: Strategic Business Unit)</w:t>
      </w:r>
      <w:r>
        <w:rPr>
          <w:rFonts w:ascii="맑은 고딕" w:hAnsi="맑은 고딕"/>
          <w:color w:val="222222"/>
          <w:sz w:val="21"/>
        </w:rPr>
        <w:t>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라인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어떠한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집중적으로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어떠한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철수할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것인가를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결정하는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사업포트폴리오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</w:t>
      </w:r>
      <w:r>
        <w:rPr>
          <w:rFonts w:ascii="맑은 고딕" w:hAnsi="맑은 고딕"/>
          <w:color w:val="222222"/>
          <w:sz w:val="21"/>
        </w:rPr>
        <w:t>(Business Portfolio Analysis)</w:t>
      </w:r>
      <w:r>
        <w:rPr>
          <w:rFonts w:ascii="맑은 고딕" w:hAnsi="맑은 고딕"/>
          <w:color w:val="222222"/>
          <w:sz w:val="21"/>
        </w:rPr>
        <w:t>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분수령이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된다</w:t>
      </w:r>
      <w:r>
        <w:rPr>
          <w:rFonts w:ascii="맑은 고딕" w:hAnsi="맑은 고딕"/>
          <w:color w:val="222222"/>
          <w:sz w:val="21"/>
        </w:rPr>
        <w:t>.</w:t>
      </w:r>
    </w:p>
    <w:p w14:paraId="6FB0E681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사업포트폴리오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대표적이고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보편적인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보스턴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컨설팅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그룹</w:t>
      </w:r>
      <w:r>
        <w:rPr>
          <w:rFonts w:ascii="맑은 고딕" w:hAnsi="맑은 고딕"/>
          <w:color w:val="222222"/>
          <w:sz w:val="21"/>
        </w:rPr>
        <w:t>(Boston Consulting Group)</w:t>
      </w:r>
      <w:r>
        <w:rPr>
          <w:rFonts w:ascii="맑은 고딕" w:hAnsi="맑은 고딕"/>
          <w:color w:val="222222"/>
          <w:sz w:val="21"/>
        </w:rPr>
        <w:t>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개발된</w:t>
      </w:r>
      <w:r>
        <w:rPr>
          <w:rFonts w:ascii="맑은 고딕" w:hAnsi="맑은 고딕"/>
          <w:color w:val="222222"/>
          <w:sz w:val="21"/>
        </w:rPr>
        <w:t xml:space="preserve"> 'BCG </w:t>
      </w:r>
      <w:r>
        <w:rPr>
          <w:rFonts w:ascii="맑은 고딕" w:hAnsi="맑은 고딕"/>
          <w:color w:val="222222"/>
          <w:sz w:val="21"/>
        </w:rPr>
        <w:t>매트릭스</w:t>
      </w:r>
      <w:r>
        <w:rPr>
          <w:rFonts w:ascii="맑은 고딕" w:hAnsi="맑은 고딕"/>
          <w:color w:val="222222"/>
          <w:sz w:val="21"/>
        </w:rPr>
        <w:t>(BCG Matrix)'</w:t>
      </w:r>
      <w:r>
        <w:rPr>
          <w:rFonts w:ascii="맑은 고딕" w:hAnsi="맑은 고딕"/>
          <w:color w:val="222222"/>
          <w:sz w:val="21"/>
        </w:rPr>
        <w:t>이다</w:t>
      </w:r>
      <w:r>
        <w:rPr>
          <w:rFonts w:ascii="맑은 고딕" w:hAnsi="맑은 고딕"/>
          <w:color w:val="222222"/>
          <w:sz w:val="21"/>
        </w:rPr>
        <w:t xml:space="preserve">. BCG </w:t>
      </w:r>
      <w:r>
        <w:rPr>
          <w:rFonts w:ascii="맑은 고딕" w:hAnsi="맑은 고딕"/>
          <w:color w:val="222222"/>
          <w:sz w:val="21"/>
        </w:rPr>
        <w:t>매트릭스는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시장점유율과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시장성장률이라는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단위를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사분면</w:t>
      </w:r>
      <w:r>
        <w:rPr>
          <w:rFonts w:ascii="맑은 고딕" w:hAnsi="맑은 고딕"/>
          <w:color w:val="222222"/>
          <w:sz w:val="21"/>
        </w:rPr>
        <w:t>(Star, Cash Cow, Question Mark, Dog)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분류하여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성격에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차별화된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의의와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단계별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살펴보고</w:t>
      </w:r>
      <w:r>
        <w:rPr>
          <w:rFonts w:ascii="맑은 고딕" w:hAnsi="맑은 고딕"/>
          <w:color w:val="222222"/>
          <w:sz w:val="21"/>
        </w:rPr>
        <w:t xml:space="preserve">, BCG </w:t>
      </w:r>
      <w:r>
        <w:rPr>
          <w:rFonts w:ascii="맑은 고딕" w:hAnsi="맑은 고딕"/>
          <w:color w:val="222222"/>
          <w:sz w:val="21"/>
        </w:rPr>
        <w:t>매트릭스의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사분면별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심층적으로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분석함으로써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시사점을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7087E05E" w14:textId="77777777" w:rsidR="00D25903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보고서의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구성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범위</w:t>
      </w:r>
    </w:p>
    <w:p w14:paraId="27B75995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전략경영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구성되었으며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세부적인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범위는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같다</w:t>
      </w:r>
      <w:r>
        <w:rPr>
          <w:rFonts w:ascii="맑은 고딕" w:hAnsi="맑은 고딕"/>
          <w:color w:val="222222"/>
          <w:sz w:val="21"/>
        </w:rPr>
        <w:t>.</w:t>
      </w:r>
    </w:p>
    <w:p w14:paraId="3FF45E1B" w14:textId="77777777" w:rsidR="00D25903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1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중요성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전략에서의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역할을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논의한다</w:t>
      </w:r>
      <w:r>
        <w:rPr>
          <w:rFonts w:ascii="맑은 고딕" w:hAnsi="맑은 고딕"/>
          <w:color w:val="222222"/>
          <w:sz w:val="21"/>
        </w:rPr>
        <w:t>.</w:t>
      </w:r>
    </w:p>
    <w:p w14:paraId="1CCAF565" w14:textId="77777777" w:rsidR="00D25903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2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사명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설정부터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환경분석</w:t>
      </w:r>
      <w:r>
        <w:rPr>
          <w:rFonts w:ascii="맑은 고딕" w:hAnsi="맑은 고딕"/>
          <w:color w:val="222222"/>
          <w:sz w:val="21"/>
        </w:rPr>
        <w:t xml:space="preserve">(SWOT), </w:t>
      </w:r>
      <w:r>
        <w:rPr>
          <w:rFonts w:ascii="맑은 고딕" w:hAnsi="맑은 고딕"/>
          <w:color w:val="222222"/>
          <w:sz w:val="21"/>
        </w:rPr>
        <w:t>포트폴리오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</w:t>
      </w:r>
      <w:r>
        <w:rPr>
          <w:rFonts w:ascii="맑은 고딕" w:hAnsi="맑은 고딕"/>
          <w:color w:val="222222"/>
          <w:sz w:val="21"/>
        </w:rPr>
        <w:t xml:space="preserve">, STP </w:t>
      </w:r>
      <w:r>
        <w:rPr>
          <w:rFonts w:ascii="맑은 고딕" w:hAnsi="맑은 고딕"/>
          <w:color w:val="222222"/>
          <w:sz w:val="21"/>
        </w:rPr>
        <w:t>전략</w:t>
      </w:r>
      <w:r>
        <w:rPr>
          <w:rFonts w:ascii="맑은 고딕" w:hAnsi="맑은 고딕"/>
          <w:color w:val="222222"/>
          <w:sz w:val="21"/>
        </w:rPr>
        <w:t xml:space="preserve">, 4P </w:t>
      </w:r>
      <w:r>
        <w:rPr>
          <w:rFonts w:ascii="맑은 고딕" w:hAnsi="맑은 고딕"/>
          <w:color w:val="222222"/>
          <w:sz w:val="21"/>
        </w:rPr>
        <w:t>마케팅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믹스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실행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통제에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이르는</w:t>
      </w:r>
      <w:r>
        <w:rPr>
          <w:rFonts w:ascii="맑은 고딕" w:hAnsi="맑은 고딕"/>
          <w:color w:val="222222"/>
          <w:sz w:val="21"/>
        </w:rPr>
        <w:t xml:space="preserve"> 5</w:t>
      </w:r>
      <w:r>
        <w:rPr>
          <w:rFonts w:ascii="맑은 고딕" w:hAnsi="맑은 고딕"/>
          <w:color w:val="222222"/>
          <w:sz w:val="21"/>
        </w:rPr>
        <w:t>단계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구체적으로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체계화한다</w:t>
      </w:r>
      <w:r>
        <w:rPr>
          <w:rFonts w:ascii="맑은 고딕" w:hAnsi="맑은 고딕"/>
          <w:color w:val="222222"/>
          <w:sz w:val="21"/>
        </w:rPr>
        <w:t>.</w:t>
      </w:r>
    </w:p>
    <w:p w14:paraId="3134F763" w14:textId="77777777" w:rsidR="00D25903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3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 xml:space="preserve">BCG </w:t>
      </w:r>
      <w:r>
        <w:rPr>
          <w:rFonts w:ascii="맑은 고딕" w:hAnsi="맑은 고딕"/>
          <w:color w:val="222222"/>
          <w:sz w:val="21"/>
        </w:rPr>
        <w:t>매트릭스의</w:t>
      </w:r>
      <w:r>
        <w:rPr>
          <w:rFonts w:ascii="맑은 고딕" w:hAnsi="맑은 고딕"/>
          <w:color w:val="222222"/>
          <w:sz w:val="21"/>
        </w:rPr>
        <w:t xml:space="preserve"> 2</w:t>
      </w:r>
      <w:r>
        <w:rPr>
          <w:rFonts w:ascii="맑은 고딕" w:hAnsi="맑은 고딕"/>
          <w:color w:val="222222"/>
          <w:sz w:val="21"/>
        </w:rPr>
        <w:t>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축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시장성장률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상대적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시장점유율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칸</w:t>
      </w:r>
      <w:r>
        <w:rPr>
          <w:rFonts w:ascii="맑은 고딕" w:hAnsi="맑은 고딕"/>
          <w:color w:val="222222"/>
          <w:sz w:val="21"/>
        </w:rPr>
        <w:t>(Star, Cash Cow, Question Mark, Dog)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세부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방향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건설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유지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수확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철수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함께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다룬다</w:t>
      </w:r>
      <w:r>
        <w:rPr>
          <w:rFonts w:ascii="맑은 고딕" w:hAnsi="맑은 고딕"/>
          <w:color w:val="222222"/>
          <w:sz w:val="21"/>
        </w:rPr>
        <w:t>.</w:t>
      </w:r>
    </w:p>
    <w:p w14:paraId="580366AF" w14:textId="77777777" w:rsidR="00D25903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4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,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IV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 xml:space="preserve">BCG </w:t>
      </w:r>
      <w:r>
        <w:rPr>
          <w:rFonts w:ascii="맑은 고딕" w:hAnsi="맑은 고딕"/>
          <w:color w:val="222222"/>
          <w:sz w:val="21"/>
        </w:rPr>
        <w:t>매트릭스가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한계점과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보완하는</w:t>
      </w:r>
      <w:r>
        <w:rPr>
          <w:rFonts w:ascii="맑은 고딕" w:hAnsi="맑은 고딕"/>
          <w:color w:val="222222"/>
          <w:sz w:val="21"/>
        </w:rPr>
        <w:t xml:space="preserve"> GE/McKinsey </w:t>
      </w:r>
      <w:r>
        <w:rPr>
          <w:rFonts w:ascii="맑은 고딕" w:hAnsi="맑은 고딕"/>
          <w:color w:val="222222"/>
          <w:sz w:val="21"/>
        </w:rPr>
        <w:t>매트릭스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검토하고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요약한다</w:t>
      </w:r>
      <w:r>
        <w:rPr>
          <w:rFonts w:ascii="맑은 고딕" w:hAnsi="맑은 고딕"/>
          <w:color w:val="222222"/>
          <w:sz w:val="21"/>
        </w:rPr>
        <w:t>.</w:t>
      </w:r>
    </w:p>
    <w:p w14:paraId="158719A0" w14:textId="77777777" w:rsidR="00D25903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II. </w:t>
      </w:r>
      <w:r>
        <w:rPr>
          <w:rFonts w:ascii="맑은 고딕" w:hAnsi="맑은 고딕"/>
          <w:b/>
          <w:color w:val="1B365D"/>
          <w:sz w:val="32"/>
        </w:rPr>
        <w:t>본론</w:t>
      </w:r>
    </w:p>
    <w:p w14:paraId="7AEEBEA0" w14:textId="77777777" w:rsidR="00D25903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전략적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마케팅계획</w:t>
      </w:r>
      <w:r>
        <w:rPr>
          <w:rFonts w:ascii="맑은 고딕" w:hAnsi="맑은 고딕"/>
          <w:b/>
          <w:color w:val="2B547E"/>
          <w:sz w:val="26"/>
        </w:rPr>
        <w:t>(Strategic Marketing Planning)</w:t>
      </w:r>
      <w:r>
        <w:rPr>
          <w:rFonts w:ascii="맑은 고딕" w:hAnsi="맑은 고딕"/>
          <w:b/>
          <w:color w:val="2B547E"/>
          <w:sz w:val="26"/>
        </w:rPr>
        <w:t>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의의</w:t>
      </w:r>
    </w:p>
    <w:p w14:paraId="34140679" w14:textId="77777777" w:rsidR="00D25903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전략적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마케팅계획의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개념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정의</w:t>
      </w:r>
    </w:p>
    <w:p w14:paraId="7F491DA7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</w:t>
      </w:r>
      <w:r>
        <w:rPr>
          <w:rFonts w:ascii="맑은 고딕" w:hAnsi="맑은 고딕"/>
          <w:color w:val="222222"/>
          <w:sz w:val="21"/>
        </w:rPr>
        <w:t>(Strategic Marketing Planning)</w:t>
      </w:r>
      <w:r>
        <w:rPr>
          <w:rFonts w:ascii="맑은 고딕" w:hAnsi="맑은 고딕"/>
          <w:color w:val="222222"/>
          <w:sz w:val="21"/>
        </w:rPr>
        <w:t>이란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그리고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급변하는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적응</w:t>
      </w:r>
      <w:r>
        <w:rPr>
          <w:rFonts w:ascii="맑은 고딕" w:hAnsi="맑은 고딕"/>
          <w:color w:val="222222"/>
          <w:sz w:val="21"/>
        </w:rPr>
        <w:t>(Strategic Fit)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도모하고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추진하는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실행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계획이나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믹스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넘어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조직의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설정에서부터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장기적인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통제에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계획을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포함한다</w:t>
      </w:r>
      <w:r>
        <w:rPr>
          <w:rFonts w:ascii="맑은 고딕" w:hAnsi="맑은 고딕"/>
          <w:color w:val="222222"/>
          <w:sz w:val="21"/>
        </w:rPr>
        <w:t>.</w:t>
      </w:r>
    </w:p>
    <w:p w14:paraId="33039DBC" w14:textId="77777777" w:rsidR="00D25903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전략적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마케팅계획의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핵심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중요성과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역할</w:t>
      </w:r>
    </w:p>
    <w:p w14:paraId="2CC6F7C3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결정적인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비중을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이유는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같다</w:t>
      </w:r>
      <w:r>
        <w:rPr>
          <w:rFonts w:ascii="맑은 고딕" w:hAnsi="맑은 고딕"/>
          <w:color w:val="222222"/>
          <w:sz w:val="21"/>
        </w:rPr>
        <w:t>.</w:t>
      </w:r>
    </w:p>
    <w:p w14:paraId="681BABBC" w14:textId="77777777" w:rsidR="00D25903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방향성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명확한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나침반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역할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나아가야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장기적인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구성원들의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역량을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결집시킨다</w:t>
      </w:r>
      <w:r>
        <w:rPr>
          <w:rFonts w:ascii="맑은 고딕" w:hAnsi="맑은 고딕"/>
          <w:color w:val="222222"/>
          <w:sz w:val="21"/>
        </w:rPr>
        <w:t>.</w:t>
      </w:r>
    </w:p>
    <w:p w14:paraId="08983879" w14:textId="77777777" w:rsidR="00D25903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한정된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자원의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효율적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배분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한정된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인력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기술을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수익성과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잠재력이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우선순위로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배분하여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이용의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효율성을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극대화한다</w:t>
      </w:r>
      <w:r>
        <w:rPr>
          <w:rFonts w:ascii="맑은 고딕" w:hAnsi="맑은 고딕"/>
          <w:color w:val="222222"/>
          <w:sz w:val="21"/>
        </w:rPr>
        <w:t>.</w:t>
      </w:r>
    </w:p>
    <w:p w14:paraId="52BB2005" w14:textId="77777777" w:rsidR="00D25903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환경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변화에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대한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선제적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대응력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확보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외부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대응책을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마련함으로써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최소화하고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기회를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선점한다</w:t>
      </w:r>
      <w:r>
        <w:rPr>
          <w:rFonts w:ascii="맑은 고딕" w:hAnsi="맑은 고딕"/>
          <w:color w:val="222222"/>
          <w:sz w:val="21"/>
        </w:rPr>
        <w:t>.</w:t>
      </w:r>
    </w:p>
    <w:p w14:paraId="6FC84425" w14:textId="77777777" w:rsidR="00D25903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lastRenderedPageBreak/>
        <w:t xml:space="preserve">2. </w:t>
      </w:r>
      <w:r>
        <w:rPr>
          <w:rFonts w:ascii="맑은 고딕" w:hAnsi="맑은 고딕"/>
          <w:b/>
          <w:color w:val="2B547E"/>
          <w:sz w:val="26"/>
        </w:rPr>
        <w:t>전략적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마케팅계획의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수립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과정</w:t>
      </w:r>
    </w:p>
    <w:p w14:paraId="70EB2198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유기적으로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연결된</w:t>
      </w:r>
      <w:r>
        <w:rPr>
          <w:rFonts w:ascii="맑은 고딕" w:hAnsi="맑은 고딕"/>
          <w:color w:val="222222"/>
          <w:sz w:val="21"/>
        </w:rPr>
        <w:t xml:space="preserve"> 5</w:t>
      </w:r>
      <w:r>
        <w:rPr>
          <w:rFonts w:ascii="맑은 고딕" w:hAnsi="맑은 고딕"/>
          <w:color w:val="222222"/>
          <w:sz w:val="21"/>
        </w:rPr>
        <w:t>단계의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순환적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거쳐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수립된다</w:t>
      </w:r>
      <w:r>
        <w:rPr>
          <w:rFonts w:ascii="맑은 고딕" w:hAnsi="맑은 고딕"/>
          <w:color w:val="222222"/>
          <w:sz w:val="21"/>
        </w:rPr>
        <w:t>.</w:t>
      </w:r>
    </w:p>
    <w:p w14:paraId="0774C2A0" w14:textId="77777777" w:rsidR="00D25903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조직의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사명</w:t>
      </w:r>
      <w:r>
        <w:rPr>
          <w:rFonts w:ascii="맑은 고딕" w:hAnsi="맑은 고딕"/>
          <w:b/>
          <w:color w:val="333333"/>
        </w:rPr>
        <w:t xml:space="preserve">(Mission)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목표</w:t>
      </w:r>
      <w:r>
        <w:rPr>
          <w:rFonts w:ascii="맑은 고딕" w:hAnsi="맑은 고딕"/>
          <w:b/>
          <w:color w:val="333333"/>
        </w:rPr>
        <w:t xml:space="preserve">(Goal) </w:t>
      </w:r>
      <w:r>
        <w:rPr>
          <w:rFonts w:ascii="맑은 고딕" w:hAnsi="맑은 고딕"/>
          <w:b/>
          <w:color w:val="333333"/>
        </w:rPr>
        <w:t>설정</w:t>
      </w:r>
    </w:p>
    <w:p w14:paraId="255B3816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마케팅계획의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출발점은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존재하는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궁극적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이유와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영역을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사명</w:t>
      </w:r>
      <w:r>
        <w:rPr>
          <w:rFonts w:ascii="맑은 고딕" w:hAnsi="맑은 고딕"/>
          <w:color w:val="222222"/>
          <w:sz w:val="21"/>
        </w:rPr>
        <w:t>(Corporate Mission)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정립하는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사명은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아닌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소비자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욕구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충족</w:t>
      </w:r>
      <w:r>
        <w:rPr>
          <w:rFonts w:ascii="맑은 고딕" w:hAnsi="맑은 고딕"/>
          <w:color w:val="222222"/>
          <w:sz w:val="21"/>
        </w:rPr>
        <w:t xml:space="preserve">' </w:t>
      </w:r>
      <w:r>
        <w:rPr>
          <w:rFonts w:ascii="맑은 고딕" w:hAnsi="맑은 고딕"/>
          <w:color w:val="222222"/>
          <w:sz w:val="21"/>
        </w:rPr>
        <w:t>중심의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시장지향적</w:t>
      </w:r>
      <w:r>
        <w:rPr>
          <w:rFonts w:ascii="맑은 고딕" w:hAnsi="맑은 고딕"/>
          <w:color w:val="222222"/>
          <w:sz w:val="21"/>
        </w:rPr>
        <w:t xml:space="preserve">(Market-oriented) </w:t>
      </w:r>
      <w:r>
        <w:rPr>
          <w:rFonts w:ascii="맑은 고딕" w:hAnsi="맑은 고딕"/>
          <w:color w:val="222222"/>
          <w:sz w:val="21"/>
        </w:rPr>
        <w:t>시각에서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정립되어야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사명이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설정되면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달성할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수치화된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목표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예</w:t>
      </w:r>
      <w:r>
        <w:rPr>
          <w:rFonts w:ascii="맑은 고딕" w:hAnsi="맑은 고딕"/>
          <w:color w:val="222222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매출액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시장점유율</w:t>
      </w:r>
      <w:r>
        <w:rPr>
          <w:rFonts w:ascii="맑은 고딕" w:hAnsi="맑은 고딕"/>
          <w:color w:val="222222"/>
          <w:sz w:val="21"/>
        </w:rPr>
        <w:t>, ROI)</w:t>
      </w:r>
      <w:r>
        <w:rPr>
          <w:rFonts w:ascii="맑은 고딕" w:hAnsi="맑은 고딕"/>
          <w:color w:val="222222"/>
          <w:sz w:val="21"/>
        </w:rPr>
        <w:t>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수립한다</w:t>
      </w:r>
      <w:r>
        <w:rPr>
          <w:rFonts w:ascii="맑은 고딕" w:hAnsi="맑은 고딕"/>
          <w:color w:val="222222"/>
          <w:sz w:val="21"/>
        </w:rPr>
        <w:t>.</w:t>
      </w:r>
    </w:p>
    <w:p w14:paraId="3783742B" w14:textId="77777777" w:rsidR="00D25903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마케팅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환경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분석</w:t>
      </w:r>
      <w:r>
        <w:rPr>
          <w:rFonts w:ascii="맑은 고딕" w:hAnsi="맑은 고딕"/>
          <w:b/>
          <w:color w:val="333333"/>
        </w:rPr>
        <w:t xml:space="preserve">(SWOT </w:t>
      </w:r>
      <w:r>
        <w:rPr>
          <w:rFonts w:ascii="맑은 고딕" w:hAnsi="맑은 고딕"/>
          <w:b/>
          <w:color w:val="333333"/>
        </w:rPr>
        <w:t>분석</w:t>
      </w:r>
      <w:r>
        <w:rPr>
          <w:rFonts w:ascii="맑은 고딕" w:hAnsi="맑은 고딕"/>
          <w:b/>
          <w:color w:val="333333"/>
        </w:rPr>
        <w:t>)</w:t>
      </w:r>
    </w:p>
    <w:p w14:paraId="490C56BC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기업을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둘러싼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거시적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미시적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진단하는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단계이다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외부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기회</w:t>
      </w:r>
      <w:r>
        <w:rPr>
          <w:rFonts w:ascii="맑은 고딕" w:hAnsi="맑은 고딕"/>
          <w:color w:val="222222"/>
          <w:sz w:val="21"/>
        </w:rPr>
        <w:t>(Opportunity)</w:t>
      </w:r>
      <w:r>
        <w:rPr>
          <w:rFonts w:ascii="맑은 고딕" w:hAnsi="맑은 고딕"/>
          <w:color w:val="222222"/>
          <w:sz w:val="21"/>
        </w:rPr>
        <w:t>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위협</w:t>
      </w:r>
      <w:r>
        <w:rPr>
          <w:rFonts w:ascii="맑은 고딕" w:hAnsi="맑은 고딕"/>
          <w:color w:val="222222"/>
          <w:sz w:val="21"/>
        </w:rPr>
        <w:t xml:space="preserve">(Threat) </w:t>
      </w:r>
      <w:r>
        <w:rPr>
          <w:rFonts w:ascii="맑은 고딕" w:hAnsi="맑은 고딕"/>
          <w:color w:val="222222"/>
          <w:sz w:val="21"/>
        </w:rPr>
        <w:t>요인을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역량에서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강점</w:t>
      </w:r>
      <w:r>
        <w:rPr>
          <w:rFonts w:ascii="맑은 고딕" w:hAnsi="맑은 고딕"/>
          <w:color w:val="222222"/>
          <w:sz w:val="21"/>
        </w:rPr>
        <w:t>(Strength)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약점</w:t>
      </w:r>
      <w:r>
        <w:rPr>
          <w:rFonts w:ascii="맑은 고딕" w:hAnsi="맑은 고딕"/>
          <w:color w:val="222222"/>
          <w:sz w:val="21"/>
        </w:rPr>
        <w:t xml:space="preserve">(Weakness) </w:t>
      </w:r>
      <w:r>
        <w:rPr>
          <w:rFonts w:ascii="맑은 고딕" w:hAnsi="맑은 고딕"/>
          <w:color w:val="222222"/>
          <w:sz w:val="21"/>
        </w:rPr>
        <w:t>요인을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파악하는</w:t>
      </w:r>
      <w:r>
        <w:rPr>
          <w:rFonts w:ascii="맑은 고딕" w:hAnsi="맑은 고딕"/>
          <w:color w:val="222222"/>
          <w:sz w:val="21"/>
        </w:rPr>
        <w:t xml:space="preserve"> SWOT </w:t>
      </w:r>
      <w:r>
        <w:rPr>
          <w:rFonts w:ascii="맑은 고딕" w:hAnsi="맑은 고딕"/>
          <w:color w:val="222222"/>
          <w:sz w:val="21"/>
        </w:rPr>
        <w:t>분석을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자료로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활용한다</w:t>
      </w:r>
      <w:r>
        <w:rPr>
          <w:rFonts w:ascii="맑은 고딕" w:hAnsi="맑은 고딕"/>
          <w:color w:val="222222"/>
          <w:sz w:val="21"/>
        </w:rPr>
        <w:t>.</w:t>
      </w:r>
    </w:p>
    <w:p w14:paraId="79683E37" w14:textId="77777777" w:rsidR="00D25903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사업포트폴리오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분석</w:t>
      </w:r>
      <w:r>
        <w:rPr>
          <w:rFonts w:ascii="맑은 고딕" w:hAnsi="맑은 고딕"/>
          <w:b/>
          <w:color w:val="333333"/>
        </w:rPr>
        <w:t>(Portfolio Analysis)</w:t>
      </w:r>
    </w:p>
    <w:p w14:paraId="2F27AE9B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운영하는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여러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전략사업단위</w:t>
      </w:r>
      <w:r>
        <w:rPr>
          <w:rFonts w:ascii="맑은 고딕" w:hAnsi="맑은 고딕"/>
          <w:color w:val="222222"/>
          <w:sz w:val="21"/>
        </w:rPr>
        <w:t>(SBU)</w:t>
      </w:r>
      <w:r>
        <w:rPr>
          <w:rFonts w:ascii="맑은 고딕" w:hAnsi="맑은 고딕"/>
          <w:color w:val="222222"/>
          <w:sz w:val="21"/>
        </w:rPr>
        <w:t>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잠재력을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어디에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어디서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회수할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것인지를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결정하는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단계이다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단계에서</w:t>
      </w:r>
      <w:r>
        <w:rPr>
          <w:rFonts w:ascii="맑은 고딕" w:hAnsi="맑은 고딕"/>
          <w:color w:val="222222"/>
          <w:sz w:val="21"/>
        </w:rPr>
        <w:t xml:space="preserve"> BCG </w:t>
      </w:r>
      <w:r>
        <w:rPr>
          <w:rFonts w:ascii="맑은 고딕" w:hAnsi="맑은 고딕"/>
          <w:color w:val="222222"/>
          <w:sz w:val="21"/>
        </w:rPr>
        <w:t>매트릭스나</w:t>
      </w:r>
      <w:r>
        <w:rPr>
          <w:rFonts w:ascii="맑은 고딕" w:hAnsi="맑은 고딕"/>
          <w:color w:val="222222"/>
          <w:sz w:val="21"/>
        </w:rPr>
        <w:t xml:space="preserve"> GE </w:t>
      </w:r>
      <w:r>
        <w:rPr>
          <w:rFonts w:ascii="맑은 고딕" w:hAnsi="맑은 고딕"/>
          <w:color w:val="222222"/>
          <w:sz w:val="21"/>
        </w:rPr>
        <w:t>매트릭스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활용된다</w:t>
      </w:r>
      <w:r>
        <w:rPr>
          <w:rFonts w:ascii="맑은 고딕" w:hAnsi="맑은 고딕"/>
          <w:color w:val="222222"/>
          <w:sz w:val="21"/>
        </w:rPr>
        <w:t>.</w:t>
      </w:r>
    </w:p>
    <w:p w14:paraId="20623612" w14:textId="77777777" w:rsidR="00D25903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라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마케팅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전략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수립</w:t>
      </w:r>
      <w:r>
        <w:rPr>
          <w:rFonts w:ascii="맑은 고딕" w:hAnsi="맑은 고딕"/>
          <w:b/>
          <w:color w:val="333333"/>
        </w:rPr>
        <w:t xml:space="preserve">(STP </w:t>
      </w:r>
      <w:r>
        <w:rPr>
          <w:rFonts w:ascii="맑은 고딕" w:hAnsi="맑은 고딕"/>
          <w:b/>
          <w:color w:val="333333"/>
        </w:rPr>
        <w:t>전략</w:t>
      </w:r>
      <w:r>
        <w:rPr>
          <w:rFonts w:ascii="맑은 고딕" w:hAnsi="맑은 고딕"/>
          <w:b/>
          <w:color w:val="333333"/>
        </w:rPr>
        <w:t>)</w:t>
      </w:r>
    </w:p>
    <w:p w14:paraId="72C10822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개별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사업단위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차원에서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세분화</w:t>
      </w:r>
      <w:r>
        <w:rPr>
          <w:rFonts w:ascii="맑은 고딕" w:hAnsi="맑은 고딕"/>
          <w:color w:val="222222"/>
          <w:sz w:val="21"/>
        </w:rPr>
        <w:t>(Segmentation)</w:t>
      </w:r>
      <w:r>
        <w:rPr>
          <w:rFonts w:ascii="맑은 고딕" w:hAnsi="맑은 고딕"/>
          <w:color w:val="222222"/>
          <w:sz w:val="21"/>
        </w:rPr>
        <w:t>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자사에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유망한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표적시장을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선정</w:t>
      </w:r>
      <w:r>
        <w:rPr>
          <w:rFonts w:ascii="맑은 고딕" w:hAnsi="맑은 고딕"/>
          <w:color w:val="222222"/>
          <w:sz w:val="21"/>
        </w:rPr>
        <w:t>(Targeting)</w:t>
      </w:r>
      <w:r>
        <w:rPr>
          <w:rFonts w:ascii="맑은 고딕" w:hAnsi="맑은 고딕"/>
          <w:color w:val="222222"/>
          <w:sz w:val="21"/>
        </w:rPr>
        <w:t>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소비자들의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마음속에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인식시키는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위상정립</w:t>
      </w:r>
      <w:r>
        <w:rPr>
          <w:rFonts w:ascii="맑은 고딕" w:hAnsi="맑은 고딕"/>
          <w:color w:val="222222"/>
          <w:sz w:val="21"/>
        </w:rPr>
        <w:t xml:space="preserve">(Positioning) </w:t>
      </w:r>
      <w:r>
        <w:rPr>
          <w:rFonts w:ascii="맑은 고딕" w:hAnsi="맑은 고딕"/>
          <w:color w:val="222222"/>
          <w:sz w:val="21"/>
        </w:rPr>
        <w:t>전략을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수립한다</w:t>
      </w:r>
      <w:r>
        <w:rPr>
          <w:rFonts w:ascii="맑은 고딕" w:hAnsi="맑은 고딕"/>
          <w:color w:val="222222"/>
          <w:sz w:val="21"/>
        </w:rPr>
        <w:t>.</w:t>
      </w:r>
    </w:p>
    <w:p w14:paraId="7261F802" w14:textId="77777777" w:rsidR="00D25903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마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마케팅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믹스</w:t>
      </w:r>
      <w:r>
        <w:rPr>
          <w:rFonts w:ascii="맑은 고딕" w:hAnsi="맑은 고딕"/>
          <w:b/>
          <w:color w:val="333333"/>
        </w:rPr>
        <w:t xml:space="preserve">(4P) </w:t>
      </w:r>
      <w:r>
        <w:rPr>
          <w:rFonts w:ascii="맑은 고딕" w:hAnsi="맑은 고딕"/>
          <w:b/>
          <w:color w:val="333333"/>
        </w:rPr>
        <w:t>개발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실행</w:t>
      </w:r>
      <w:r>
        <w:rPr>
          <w:rFonts w:ascii="맑은 고딕" w:hAnsi="맑은 고딕"/>
          <w:b/>
          <w:color w:val="333333"/>
        </w:rPr>
        <w:t>·</w:t>
      </w:r>
      <w:r>
        <w:rPr>
          <w:rFonts w:ascii="맑은 고딕" w:hAnsi="맑은 고딕"/>
          <w:b/>
          <w:color w:val="333333"/>
        </w:rPr>
        <w:t>통제</w:t>
      </w:r>
    </w:p>
    <w:p w14:paraId="33746814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 xml:space="preserve">STP </w:t>
      </w:r>
      <w:r>
        <w:rPr>
          <w:rFonts w:ascii="맑은 고딕" w:hAnsi="맑은 고딕"/>
          <w:color w:val="222222"/>
          <w:sz w:val="21"/>
        </w:rPr>
        <w:t>전략을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실행하기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제품</w:t>
      </w:r>
      <w:r>
        <w:rPr>
          <w:rFonts w:ascii="맑은 고딕" w:hAnsi="맑은 고딕"/>
          <w:color w:val="222222"/>
          <w:sz w:val="21"/>
        </w:rPr>
        <w:t xml:space="preserve">(Product), </w:t>
      </w:r>
      <w:r>
        <w:rPr>
          <w:rFonts w:ascii="맑은 고딕" w:hAnsi="맑은 고딕"/>
          <w:color w:val="222222"/>
          <w:sz w:val="21"/>
        </w:rPr>
        <w:t>가격</w:t>
      </w:r>
      <w:r>
        <w:rPr>
          <w:rFonts w:ascii="맑은 고딕" w:hAnsi="맑은 고딕"/>
          <w:color w:val="222222"/>
          <w:sz w:val="21"/>
        </w:rPr>
        <w:t xml:space="preserve">(Price), </w:t>
      </w:r>
      <w:r>
        <w:rPr>
          <w:rFonts w:ascii="맑은 고딕" w:hAnsi="맑은 고딕"/>
          <w:color w:val="222222"/>
          <w:sz w:val="21"/>
        </w:rPr>
        <w:t>유통</w:t>
      </w:r>
      <w:r>
        <w:rPr>
          <w:rFonts w:ascii="맑은 고딕" w:hAnsi="맑은 고딕"/>
          <w:color w:val="222222"/>
          <w:sz w:val="21"/>
        </w:rPr>
        <w:t xml:space="preserve">(Place), </w:t>
      </w:r>
      <w:r>
        <w:rPr>
          <w:rFonts w:ascii="맑은 고딕" w:hAnsi="맑은 고딕"/>
          <w:color w:val="222222"/>
          <w:sz w:val="21"/>
        </w:rPr>
        <w:t>촉진</w:t>
      </w:r>
      <w:r>
        <w:rPr>
          <w:rFonts w:ascii="맑은 고딕" w:hAnsi="맑은 고딕"/>
          <w:color w:val="222222"/>
          <w:sz w:val="21"/>
        </w:rPr>
        <w:t>(Promotion)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구성된</w:t>
      </w:r>
      <w:r>
        <w:rPr>
          <w:rFonts w:ascii="맑은 고딕" w:hAnsi="맑은 고딕"/>
          <w:color w:val="222222"/>
          <w:sz w:val="21"/>
        </w:rPr>
        <w:t xml:space="preserve"> 4P </w:t>
      </w:r>
      <w:r>
        <w:rPr>
          <w:rFonts w:ascii="맑은 고딕" w:hAnsi="맑은 고딕"/>
          <w:color w:val="222222"/>
          <w:sz w:val="21"/>
        </w:rPr>
        <w:t>마케팅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믹스를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최적으로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조합한다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실행에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옮기고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주기적인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목표와의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수정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보완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취하는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피드백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통제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실시한다</w:t>
      </w:r>
      <w:r>
        <w:rPr>
          <w:rFonts w:ascii="맑은 고딕" w:hAnsi="맑은 고딕"/>
          <w:color w:val="222222"/>
          <w:sz w:val="21"/>
        </w:rPr>
        <w:t>.</w:t>
      </w:r>
    </w:p>
    <w:p w14:paraId="13C98AC7" w14:textId="77777777" w:rsidR="00D25903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lastRenderedPageBreak/>
        <w:t xml:space="preserve">3. BCG </w:t>
      </w:r>
      <w:r>
        <w:rPr>
          <w:rFonts w:ascii="맑은 고딕" w:hAnsi="맑은 고딕"/>
          <w:b/>
          <w:color w:val="2B547E"/>
          <w:sz w:val="26"/>
        </w:rPr>
        <w:t>매트릭스</w:t>
      </w:r>
      <w:r>
        <w:rPr>
          <w:rFonts w:ascii="맑은 고딕" w:hAnsi="맑은 고딕"/>
          <w:b/>
          <w:color w:val="2B547E"/>
          <w:sz w:val="26"/>
        </w:rPr>
        <w:t>(BCG Matrix)</w:t>
      </w:r>
      <w:r>
        <w:rPr>
          <w:rFonts w:ascii="맑은 고딕" w:hAnsi="맑은 고딕"/>
          <w:b/>
          <w:color w:val="2B547E"/>
          <w:sz w:val="26"/>
        </w:rPr>
        <w:t>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개념과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구성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원리</w:t>
      </w:r>
    </w:p>
    <w:p w14:paraId="35DDC105" w14:textId="77777777" w:rsidR="00D25903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BCG </w:t>
      </w:r>
      <w:r>
        <w:rPr>
          <w:rFonts w:ascii="맑은 고딕" w:hAnsi="맑은 고딕"/>
          <w:b/>
          <w:color w:val="333333"/>
        </w:rPr>
        <w:t>매트릭스의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평가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축</w:t>
      </w:r>
    </w:p>
    <w:p w14:paraId="1742B6A9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 xml:space="preserve">BCG </w:t>
      </w:r>
      <w:r>
        <w:rPr>
          <w:rFonts w:ascii="맑은 고딕" w:hAnsi="맑은 고딕"/>
          <w:color w:val="222222"/>
          <w:sz w:val="21"/>
        </w:rPr>
        <w:t>매트릭스는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보스턴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컨설팅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그룹이</w:t>
      </w:r>
      <w:r>
        <w:rPr>
          <w:rFonts w:ascii="맑은 고딕" w:hAnsi="맑은 고딕"/>
          <w:color w:val="222222"/>
          <w:sz w:val="21"/>
        </w:rPr>
        <w:t xml:space="preserve"> 1970</w:t>
      </w:r>
      <w:r>
        <w:rPr>
          <w:rFonts w:ascii="맑은 고딕" w:hAnsi="맑은 고딕"/>
          <w:color w:val="222222"/>
          <w:sz w:val="21"/>
        </w:rPr>
        <w:t>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개발한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포트폴리오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모형으로</w:t>
      </w:r>
      <w:r>
        <w:rPr>
          <w:rFonts w:ascii="맑은 고딕" w:hAnsi="맑은 고딕"/>
          <w:color w:val="222222"/>
          <w:sz w:val="21"/>
        </w:rPr>
        <w:t>, X</w:t>
      </w:r>
      <w:r>
        <w:rPr>
          <w:rFonts w:ascii="맑은 고딕" w:hAnsi="맑은 고딕"/>
          <w:color w:val="222222"/>
          <w:sz w:val="21"/>
        </w:rPr>
        <w:t>축을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상대적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시장점유율</w:t>
      </w:r>
      <w:r>
        <w:rPr>
          <w:rFonts w:ascii="맑은 고딕" w:hAnsi="맑은 고딕"/>
          <w:color w:val="222222"/>
          <w:sz w:val="21"/>
        </w:rPr>
        <w:t>(Relative Market Share)', Y</w:t>
      </w:r>
      <w:r>
        <w:rPr>
          <w:rFonts w:ascii="맑은 고딕" w:hAnsi="맑은 고딕"/>
          <w:color w:val="222222"/>
          <w:sz w:val="21"/>
        </w:rPr>
        <w:t>축을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시장성장률</w:t>
      </w:r>
      <w:r>
        <w:rPr>
          <w:rFonts w:ascii="맑은 고딕" w:hAnsi="맑은 고딕"/>
          <w:color w:val="222222"/>
          <w:sz w:val="21"/>
        </w:rPr>
        <w:t>(Industry Growth Rate)'</w:t>
      </w:r>
      <w:r>
        <w:rPr>
          <w:rFonts w:ascii="맑은 고딕" w:hAnsi="맑은 고딕"/>
          <w:color w:val="222222"/>
          <w:sz w:val="21"/>
        </w:rPr>
        <w:t>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설정하여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사업단위</w:t>
      </w:r>
      <w:r>
        <w:rPr>
          <w:rFonts w:ascii="맑은 고딕" w:hAnsi="맑은 고딕"/>
          <w:color w:val="222222"/>
          <w:sz w:val="21"/>
        </w:rPr>
        <w:t>(SBU)</w:t>
      </w:r>
      <w:r>
        <w:rPr>
          <w:rFonts w:ascii="맑은 고딕" w:hAnsi="맑은 고딕"/>
          <w:color w:val="222222"/>
          <w:sz w:val="21"/>
        </w:rPr>
        <w:t>들을</w:t>
      </w:r>
      <w:r>
        <w:rPr>
          <w:rFonts w:ascii="맑은 고딕" w:hAnsi="맑은 고딕"/>
          <w:color w:val="222222"/>
          <w:sz w:val="21"/>
        </w:rPr>
        <w:t xml:space="preserve"> 2x2 </w:t>
      </w:r>
      <w:r>
        <w:rPr>
          <w:rFonts w:ascii="맑은 고딕" w:hAnsi="맑은 고딕"/>
          <w:color w:val="222222"/>
          <w:sz w:val="21"/>
        </w:rPr>
        <w:t>격자의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칸으로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분류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평가하는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도구이다</w:t>
      </w:r>
      <w:r>
        <w:rPr>
          <w:rFonts w:ascii="맑은 고딕" w:hAnsi="맑은 고딕"/>
          <w:color w:val="222222"/>
          <w:sz w:val="21"/>
        </w:rPr>
        <w:t>.</w:t>
      </w:r>
    </w:p>
    <w:p w14:paraId="75661CB3" w14:textId="77777777" w:rsidR="00D25903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시장성장률</w:t>
      </w:r>
      <w:r>
        <w:rPr>
          <w:rFonts w:ascii="맑은 고딕" w:hAnsi="맑은 고딕"/>
          <w:b/>
          <w:color w:val="1B365D"/>
          <w:sz w:val="21"/>
        </w:rPr>
        <w:t xml:space="preserve"> (Y</w:t>
      </w:r>
      <w:r>
        <w:rPr>
          <w:rFonts w:ascii="맑은 고딕" w:hAnsi="맑은 고딕"/>
          <w:b/>
          <w:color w:val="1B365D"/>
          <w:sz w:val="21"/>
        </w:rPr>
        <w:t>축</w:t>
      </w:r>
      <w:r>
        <w:rPr>
          <w:rFonts w:ascii="맑은 고딕" w:hAnsi="맑은 고딕"/>
          <w:b/>
          <w:color w:val="1B365D"/>
          <w:sz w:val="21"/>
        </w:rPr>
        <w:t xml:space="preserve">): </w:t>
      </w:r>
      <w:r>
        <w:rPr>
          <w:rFonts w:ascii="맑은 고딕" w:hAnsi="맑은 고딕"/>
          <w:color w:val="222222"/>
          <w:sz w:val="21"/>
        </w:rPr>
        <w:t>해당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성장률로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높음</w:t>
      </w:r>
      <w:r>
        <w:rPr>
          <w:rFonts w:ascii="맑은 고딕" w:hAnsi="맑은 고딕"/>
          <w:color w:val="222222"/>
          <w:sz w:val="21"/>
        </w:rPr>
        <w:t>(High)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낮음</w:t>
      </w:r>
      <w:r>
        <w:rPr>
          <w:rFonts w:ascii="맑은 고딕" w:hAnsi="맑은 고딕"/>
          <w:color w:val="222222"/>
          <w:sz w:val="21"/>
        </w:rPr>
        <w:t>(Low)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구별하여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매력도를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평가한다</w:t>
      </w:r>
      <w:r>
        <w:rPr>
          <w:rFonts w:ascii="맑은 고딕" w:hAnsi="맑은 고딕"/>
          <w:color w:val="222222"/>
          <w:sz w:val="21"/>
        </w:rPr>
        <w:t>.</w:t>
      </w:r>
    </w:p>
    <w:p w14:paraId="6967FEC7" w14:textId="77777777" w:rsidR="00D25903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상대적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시장점유율</w:t>
      </w:r>
      <w:r>
        <w:rPr>
          <w:rFonts w:ascii="맑은 고딕" w:hAnsi="맑은 고딕"/>
          <w:b/>
          <w:color w:val="1B365D"/>
          <w:sz w:val="21"/>
        </w:rPr>
        <w:t xml:space="preserve"> (X</w:t>
      </w:r>
      <w:r>
        <w:rPr>
          <w:rFonts w:ascii="맑은 고딕" w:hAnsi="맑은 고딕"/>
          <w:b/>
          <w:color w:val="1B365D"/>
          <w:sz w:val="21"/>
        </w:rPr>
        <w:t>축</w:t>
      </w:r>
      <w:r>
        <w:rPr>
          <w:rFonts w:ascii="맑은 고딕" w:hAnsi="맑은 고딕"/>
          <w:b/>
          <w:color w:val="1B365D"/>
          <w:sz w:val="21"/>
        </w:rPr>
        <w:t xml:space="preserve">): </w:t>
      </w:r>
      <w:r>
        <w:rPr>
          <w:rFonts w:ascii="맑은 고딕" w:hAnsi="맑은 고딕"/>
          <w:color w:val="222222"/>
          <w:sz w:val="21"/>
        </w:rPr>
        <w:t>가장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강력한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업계</w:t>
      </w:r>
      <w:r>
        <w:rPr>
          <w:rFonts w:ascii="맑은 고딕" w:hAnsi="맑은 고딕"/>
          <w:color w:val="222222"/>
          <w:sz w:val="21"/>
        </w:rPr>
        <w:t xml:space="preserve"> 1</w:t>
      </w:r>
      <w:r>
        <w:rPr>
          <w:rFonts w:ascii="맑은 고딕" w:hAnsi="맑은 고딕"/>
          <w:color w:val="222222"/>
          <w:sz w:val="21"/>
        </w:rPr>
        <w:t>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경쟁사의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점유율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점유율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비율로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경쟁적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창출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능력을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나타낸다</w:t>
      </w:r>
      <w:r>
        <w:rPr>
          <w:rFonts w:ascii="맑은 고딕" w:hAnsi="맑은 고딕"/>
          <w:color w:val="222222"/>
          <w:sz w:val="21"/>
        </w:rPr>
        <w:t>.</w:t>
      </w:r>
    </w:p>
    <w:p w14:paraId="55A60CF5" w14:textId="77777777" w:rsidR="00D25903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BCG </w:t>
      </w:r>
      <w:r>
        <w:rPr>
          <w:rFonts w:ascii="맑은 고딕" w:hAnsi="맑은 고딕"/>
          <w:b/>
          <w:color w:val="333333"/>
        </w:rPr>
        <w:t>매트릭스</w:t>
      </w:r>
      <w:r>
        <w:rPr>
          <w:rFonts w:ascii="맑은 고딕" w:hAnsi="맑은 고딕"/>
          <w:b/>
          <w:color w:val="333333"/>
        </w:rPr>
        <w:t xml:space="preserve"> 4</w:t>
      </w:r>
      <w:r>
        <w:rPr>
          <w:rFonts w:ascii="맑은 고딕" w:hAnsi="맑은 고딕"/>
          <w:b/>
          <w:color w:val="333333"/>
        </w:rPr>
        <w:t>개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사분면</w:t>
      </w:r>
      <w:r>
        <w:rPr>
          <w:rFonts w:ascii="맑은 고딕" w:hAnsi="맑은 고딕"/>
          <w:b/>
          <w:color w:val="333333"/>
        </w:rPr>
        <w:t>(Cell)</w:t>
      </w:r>
      <w:r>
        <w:rPr>
          <w:rFonts w:ascii="맑은 고딕" w:hAnsi="맑은 고딕"/>
          <w:b/>
          <w:color w:val="333333"/>
        </w:rPr>
        <w:t>별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세부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분석</w:t>
      </w:r>
    </w:p>
    <w:p w14:paraId="5E4BE5B9" w14:textId="77777777" w:rsidR="00D25903" w:rsidRDefault="00000000">
      <w:pPr>
        <w:spacing w:after="120" w:line="324" w:lineRule="auto"/>
      </w:pPr>
      <w:r>
        <w:rPr>
          <w:rFonts w:ascii="맑은 고딕" w:hAnsi="맑은 고딕"/>
          <w:b/>
          <w:color w:val="222222"/>
          <w:sz w:val="21"/>
        </w:rPr>
        <w:t xml:space="preserve">1) </w:t>
      </w:r>
      <w:r>
        <w:rPr>
          <w:rFonts w:ascii="맑은 고딕" w:hAnsi="맑은 고딕"/>
          <w:b/>
          <w:color w:val="222222"/>
          <w:sz w:val="21"/>
        </w:rPr>
        <w:t>별</w:t>
      </w:r>
      <w:r>
        <w:rPr>
          <w:rFonts w:ascii="맑은 고딕" w:hAnsi="맑은 고딕"/>
          <w:b/>
          <w:color w:val="222222"/>
          <w:sz w:val="21"/>
        </w:rPr>
        <w:t xml:space="preserve"> (Star: </w:t>
      </w:r>
      <w:r>
        <w:rPr>
          <w:rFonts w:ascii="맑은 고딕" w:hAnsi="맑은 고딕"/>
          <w:b/>
          <w:color w:val="222222"/>
          <w:sz w:val="21"/>
        </w:rPr>
        <w:t>고성장</w:t>
      </w:r>
      <w:r>
        <w:rPr>
          <w:rFonts w:ascii="맑은 고딕" w:hAnsi="맑은 고딕"/>
          <w:b/>
          <w:color w:val="222222"/>
          <w:sz w:val="21"/>
        </w:rPr>
        <w:t xml:space="preserve"> - </w:t>
      </w:r>
      <w:r>
        <w:rPr>
          <w:rFonts w:ascii="맑은 고딕" w:hAnsi="맑은 고딕"/>
          <w:b/>
          <w:color w:val="222222"/>
          <w:sz w:val="21"/>
        </w:rPr>
        <w:t>고점유율</w:t>
      </w:r>
      <w:r>
        <w:rPr>
          <w:rFonts w:ascii="맑은 고딕" w:hAnsi="맑은 고딕"/>
          <w:b/>
          <w:color w:val="222222"/>
          <w:sz w:val="21"/>
        </w:rPr>
        <w:t>)</w:t>
      </w:r>
    </w:p>
    <w:p w14:paraId="20B8D86E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빠르게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시장점유율을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확보하고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분야이다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시장점유율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덕분에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상당한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창출하지만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시장성장률에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대응하고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유지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확대하기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막대한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현금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유출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요구된다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장기적으로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성장률이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낮아지면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현금젖소</w:t>
      </w:r>
      <w:r>
        <w:rPr>
          <w:rFonts w:ascii="맑은 고딕" w:hAnsi="맑은 고딕"/>
          <w:color w:val="222222"/>
          <w:sz w:val="21"/>
        </w:rPr>
        <w:t>(Cash Cow)</w:t>
      </w:r>
      <w:r>
        <w:rPr>
          <w:rFonts w:ascii="맑은 고딕" w:hAnsi="맑은 고딕"/>
          <w:color w:val="222222"/>
          <w:sz w:val="21"/>
        </w:rPr>
        <w:t>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이동하게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되므로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적극적인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필요한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사업이다</w:t>
      </w:r>
      <w:r>
        <w:rPr>
          <w:rFonts w:ascii="맑은 고딕" w:hAnsi="맑은 고딕"/>
          <w:color w:val="222222"/>
          <w:sz w:val="21"/>
        </w:rPr>
        <w:t>.</w:t>
      </w:r>
    </w:p>
    <w:p w14:paraId="6E53AEDA" w14:textId="77777777" w:rsidR="00D25903" w:rsidRDefault="00000000">
      <w:pPr>
        <w:spacing w:after="120" w:line="324" w:lineRule="auto"/>
      </w:pPr>
      <w:r>
        <w:rPr>
          <w:rFonts w:ascii="맑은 고딕" w:hAnsi="맑은 고딕"/>
          <w:b/>
          <w:color w:val="222222"/>
          <w:sz w:val="21"/>
        </w:rPr>
        <w:t xml:space="preserve">2) </w:t>
      </w:r>
      <w:r>
        <w:rPr>
          <w:rFonts w:ascii="맑은 고딕" w:hAnsi="맑은 고딕"/>
          <w:b/>
          <w:color w:val="222222"/>
          <w:sz w:val="21"/>
        </w:rPr>
        <w:t>현금젖소</w:t>
      </w:r>
      <w:r>
        <w:rPr>
          <w:rFonts w:ascii="맑은 고딕" w:hAnsi="맑은 고딕"/>
          <w:b/>
          <w:color w:val="222222"/>
          <w:sz w:val="21"/>
        </w:rPr>
        <w:t xml:space="preserve"> (Cash Cow: </w:t>
      </w:r>
      <w:r>
        <w:rPr>
          <w:rFonts w:ascii="맑은 고딕" w:hAnsi="맑은 고딕"/>
          <w:b/>
          <w:color w:val="222222"/>
          <w:sz w:val="21"/>
        </w:rPr>
        <w:t>저성장</w:t>
      </w:r>
      <w:r>
        <w:rPr>
          <w:rFonts w:ascii="맑은 고딕" w:hAnsi="맑은 고딕"/>
          <w:b/>
          <w:color w:val="222222"/>
          <w:sz w:val="21"/>
        </w:rPr>
        <w:t xml:space="preserve"> - </w:t>
      </w:r>
      <w:r>
        <w:rPr>
          <w:rFonts w:ascii="맑은 고딕" w:hAnsi="맑은 고딕"/>
          <w:b/>
          <w:color w:val="222222"/>
          <w:sz w:val="21"/>
        </w:rPr>
        <w:t>고점유율</w:t>
      </w:r>
      <w:r>
        <w:rPr>
          <w:rFonts w:ascii="맑은 고딕" w:hAnsi="맑은 고딕"/>
          <w:b/>
          <w:color w:val="222222"/>
          <w:sz w:val="21"/>
        </w:rPr>
        <w:t>)</w:t>
      </w:r>
    </w:p>
    <w:p w14:paraId="1B67D88F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성장률이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성숙기에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접어든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점유율을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차지하고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분야이다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시장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성장세가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둔화되었으므로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설비나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대규모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촉진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많이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필요하지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확고한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점유율을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막대한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양의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순현금흐름</w:t>
      </w:r>
      <w:r>
        <w:rPr>
          <w:rFonts w:ascii="맑은 고딕" w:hAnsi="맑은 고딕"/>
          <w:color w:val="222222"/>
          <w:sz w:val="21"/>
        </w:rPr>
        <w:t>(Net Cash Flow)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창출한다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여기서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창출된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별</w:t>
      </w:r>
      <w:r>
        <w:rPr>
          <w:rFonts w:ascii="맑은 고딕" w:hAnsi="맑은 고딕"/>
          <w:color w:val="222222"/>
          <w:sz w:val="21"/>
        </w:rPr>
        <w:t>(Star)</w:t>
      </w:r>
      <w:r>
        <w:rPr>
          <w:rFonts w:ascii="맑은 고딕" w:hAnsi="맑은 고딕"/>
          <w:color w:val="222222"/>
          <w:sz w:val="21"/>
        </w:rPr>
        <w:t>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물음표</w:t>
      </w:r>
      <w:r>
        <w:rPr>
          <w:rFonts w:ascii="맑은 고딕" w:hAnsi="맑은 고딕"/>
          <w:color w:val="222222"/>
          <w:sz w:val="21"/>
        </w:rPr>
        <w:t xml:space="preserve">(Question Mark) </w:t>
      </w:r>
      <w:r>
        <w:rPr>
          <w:rFonts w:ascii="맑은 고딕" w:hAnsi="맑은 고딕"/>
          <w:color w:val="222222"/>
          <w:sz w:val="21"/>
        </w:rPr>
        <w:t>사업에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공급하는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젖줄</w:t>
      </w:r>
      <w:r>
        <w:rPr>
          <w:rFonts w:ascii="맑은 고딕" w:hAnsi="맑은 고딕"/>
          <w:color w:val="222222"/>
          <w:sz w:val="21"/>
        </w:rPr>
        <w:t xml:space="preserve">' </w:t>
      </w:r>
      <w:r>
        <w:rPr>
          <w:rFonts w:ascii="맑은 고딕" w:hAnsi="맑은 고딕"/>
          <w:color w:val="222222"/>
          <w:sz w:val="21"/>
        </w:rPr>
        <w:t>역할을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수행한다</w:t>
      </w:r>
      <w:r>
        <w:rPr>
          <w:rFonts w:ascii="맑은 고딕" w:hAnsi="맑은 고딕"/>
          <w:color w:val="222222"/>
          <w:sz w:val="21"/>
        </w:rPr>
        <w:t>.</w:t>
      </w:r>
    </w:p>
    <w:p w14:paraId="79EBA70F" w14:textId="77777777" w:rsidR="00D25903" w:rsidRDefault="00000000">
      <w:pPr>
        <w:spacing w:after="120" w:line="324" w:lineRule="auto"/>
      </w:pPr>
      <w:r>
        <w:rPr>
          <w:rFonts w:ascii="맑은 고딕" w:hAnsi="맑은 고딕"/>
          <w:b/>
          <w:color w:val="222222"/>
          <w:sz w:val="21"/>
        </w:rPr>
        <w:t xml:space="preserve">3) </w:t>
      </w:r>
      <w:r>
        <w:rPr>
          <w:rFonts w:ascii="맑은 고딕" w:hAnsi="맑은 고딕"/>
          <w:b/>
          <w:color w:val="222222"/>
          <w:sz w:val="21"/>
        </w:rPr>
        <w:t>물음표</w:t>
      </w:r>
      <w:r>
        <w:rPr>
          <w:rFonts w:ascii="맑은 고딕" w:hAnsi="맑은 고딕"/>
          <w:b/>
          <w:color w:val="222222"/>
          <w:sz w:val="21"/>
        </w:rPr>
        <w:t xml:space="preserve"> (Question Mark / Problem Child: </w:t>
      </w:r>
      <w:r>
        <w:rPr>
          <w:rFonts w:ascii="맑은 고딕" w:hAnsi="맑은 고딕"/>
          <w:b/>
          <w:color w:val="222222"/>
          <w:sz w:val="21"/>
        </w:rPr>
        <w:t>고성장</w:t>
      </w:r>
      <w:r>
        <w:rPr>
          <w:rFonts w:ascii="맑은 고딕" w:hAnsi="맑은 고딕"/>
          <w:b/>
          <w:color w:val="222222"/>
          <w:sz w:val="21"/>
        </w:rPr>
        <w:t xml:space="preserve"> - </w:t>
      </w:r>
      <w:r>
        <w:rPr>
          <w:rFonts w:ascii="맑은 고딕" w:hAnsi="맑은 고딕"/>
          <w:b/>
          <w:color w:val="222222"/>
          <w:sz w:val="21"/>
        </w:rPr>
        <w:t>저점유율</w:t>
      </w:r>
      <w:r>
        <w:rPr>
          <w:rFonts w:ascii="맑은 고딕" w:hAnsi="맑은 고딕"/>
          <w:b/>
          <w:color w:val="222222"/>
          <w:sz w:val="21"/>
        </w:rPr>
        <w:t>)</w:t>
      </w:r>
    </w:p>
    <w:p w14:paraId="6074E4BB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성장률을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있지만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점유율은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분야이다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시장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기회는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크지만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경쟁력이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약하여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창출력은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시장점유율을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올리기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lastRenderedPageBreak/>
        <w:t>막대한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요구된다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경영진은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집중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육성하여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별</w:t>
      </w:r>
      <w:r>
        <w:rPr>
          <w:rFonts w:ascii="맑은 고딕" w:hAnsi="맑은 고딕"/>
          <w:color w:val="222222"/>
          <w:sz w:val="21"/>
        </w:rPr>
        <w:t>(Star)</w:t>
      </w:r>
      <w:r>
        <w:rPr>
          <w:rFonts w:ascii="맑은 고딕" w:hAnsi="맑은 고딕"/>
          <w:color w:val="222222"/>
          <w:sz w:val="21"/>
        </w:rPr>
        <w:t>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키울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것인지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아니면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손실을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줄이고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철수</w:t>
      </w:r>
      <w:r>
        <w:rPr>
          <w:rFonts w:ascii="맑은 고딕" w:hAnsi="맑은 고딕"/>
          <w:color w:val="222222"/>
          <w:sz w:val="21"/>
        </w:rPr>
        <w:t>(Divest)</w:t>
      </w:r>
      <w:r>
        <w:rPr>
          <w:rFonts w:ascii="맑은 고딕" w:hAnsi="맑은 고딕"/>
          <w:color w:val="222222"/>
          <w:sz w:val="21"/>
        </w:rPr>
        <w:t>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것인지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신중하게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선택해야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불확실한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사업이다</w:t>
      </w:r>
      <w:r>
        <w:rPr>
          <w:rFonts w:ascii="맑은 고딕" w:hAnsi="맑은 고딕"/>
          <w:color w:val="222222"/>
          <w:sz w:val="21"/>
        </w:rPr>
        <w:t>.</w:t>
      </w:r>
    </w:p>
    <w:p w14:paraId="7F77C48E" w14:textId="77777777" w:rsidR="00D25903" w:rsidRDefault="00000000">
      <w:pPr>
        <w:spacing w:after="120" w:line="324" w:lineRule="auto"/>
      </w:pPr>
      <w:r>
        <w:rPr>
          <w:rFonts w:ascii="맑은 고딕" w:hAnsi="맑은 고딕"/>
          <w:b/>
          <w:color w:val="222222"/>
          <w:sz w:val="21"/>
        </w:rPr>
        <w:t xml:space="preserve">4) </w:t>
      </w:r>
      <w:r>
        <w:rPr>
          <w:rFonts w:ascii="맑은 고딕" w:hAnsi="맑은 고딕"/>
          <w:b/>
          <w:color w:val="222222"/>
          <w:sz w:val="21"/>
        </w:rPr>
        <w:t>개</w:t>
      </w:r>
      <w:r>
        <w:rPr>
          <w:rFonts w:ascii="맑은 고딕" w:hAnsi="맑은 고딕"/>
          <w:b/>
          <w:color w:val="222222"/>
          <w:sz w:val="21"/>
        </w:rPr>
        <w:t xml:space="preserve"> (Dog: </w:t>
      </w:r>
      <w:r>
        <w:rPr>
          <w:rFonts w:ascii="맑은 고딕" w:hAnsi="맑은 고딕"/>
          <w:b/>
          <w:color w:val="222222"/>
          <w:sz w:val="21"/>
        </w:rPr>
        <w:t>저성장</w:t>
      </w:r>
      <w:r>
        <w:rPr>
          <w:rFonts w:ascii="맑은 고딕" w:hAnsi="맑은 고딕"/>
          <w:b/>
          <w:color w:val="222222"/>
          <w:sz w:val="21"/>
        </w:rPr>
        <w:t xml:space="preserve"> - </w:t>
      </w:r>
      <w:r>
        <w:rPr>
          <w:rFonts w:ascii="맑은 고딕" w:hAnsi="맑은 고딕"/>
          <w:b/>
          <w:color w:val="222222"/>
          <w:sz w:val="21"/>
        </w:rPr>
        <w:t>저점유율</w:t>
      </w:r>
      <w:r>
        <w:rPr>
          <w:rFonts w:ascii="맑은 고딕" w:hAnsi="맑은 고딕"/>
          <w:b/>
          <w:color w:val="222222"/>
          <w:sz w:val="21"/>
        </w:rPr>
        <w:t>)</w:t>
      </w:r>
    </w:p>
    <w:p w14:paraId="30BC67A2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시장성장률도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점유율도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침체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분야이다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현금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창출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능력도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낮으며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가능성도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거의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일부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스스로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벌어들여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자급자족할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있으나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경영진의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낭비시키는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경우가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많다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영역의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회수</w:t>
      </w:r>
      <w:r>
        <w:rPr>
          <w:rFonts w:ascii="맑은 고딕" w:hAnsi="맑은 고딕"/>
          <w:color w:val="222222"/>
          <w:sz w:val="21"/>
        </w:rPr>
        <w:t>(Harvest)</w:t>
      </w:r>
      <w:r>
        <w:rPr>
          <w:rFonts w:ascii="맑은 고딕" w:hAnsi="맑은 고딕"/>
          <w:color w:val="222222"/>
          <w:sz w:val="21"/>
        </w:rPr>
        <w:t>하거나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조속히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매각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철수</w:t>
      </w:r>
      <w:r>
        <w:rPr>
          <w:rFonts w:ascii="맑은 고딕" w:hAnsi="맑은 고딕"/>
          <w:color w:val="222222"/>
          <w:sz w:val="21"/>
        </w:rPr>
        <w:t>(Divest)</w:t>
      </w:r>
      <w:r>
        <w:rPr>
          <w:rFonts w:ascii="맑은 고딕" w:hAnsi="맑은 고딕"/>
          <w:color w:val="222222"/>
          <w:sz w:val="21"/>
        </w:rPr>
        <w:t>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바람직하다</w:t>
      </w:r>
      <w:r>
        <w:rPr>
          <w:rFonts w:ascii="맑은 고딕" w:hAnsi="맑은 고딕"/>
          <w:color w:val="222222"/>
          <w:sz w:val="21"/>
        </w:rPr>
        <w:t>.</w:t>
      </w:r>
    </w:p>
    <w:p w14:paraId="46E088FE" w14:textId="77777777" w:rsidR="00D25903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BCG </w:t>
      </w:r>
      <w:r>
        <w:rPr>
          <w:rFonts w:ascii="맑은 고딕" w:hAnsi="맑은 고딕"/>
          <w:b/>
          <w:color w:val="333333"/>
        </w:rPr>
        <w:t>매트릭스의</w:t>
      </w:r>
      <w:r>
        <w:rPr>
          <w:rFonts w:ascii="맑은 고딕" w:hAnsi="맑은 고딕"/>
          <w:b/>
          <w:color w:val="333333"/>
        </w:rPr>
        <w:t xml:space="preserve"> 4</w:t>
      </w:r>
      <w:r>
        <w:rPr>
          <w:rFonts w:ascii="맑은 고딕" w:hAnsi="맑은 고딕"/>
          <w:b/>
          <w:color w:val="333333"/>
        </w:rPr>
        <w:t>가지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동적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전략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수립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방향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비교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체계표</w:t>
      </w:r>
    </w:p>
    <w:p w14:paraId="2EF45BA1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기업은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사업단위의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같은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</w:t>
      </w:r>
      <w:r>
        <w:rPr>
          <w:rFonts w:ascii="맑은 고딕" w:hAnsi="맑은 고딕"/>
          <w:color w:val="222222"/>
          <w:sz w:val="21"/>
        </w:rPr>
        <w:t>(Build, Hold, Harvest, Divest)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적용한다</w:t>
      </w:r>
      <w:r>
        <w:rPr>
          <w:rFonts w:ascii="맑은 고딕" w:hAnsi="맑은 고딕"/>
          <w:color w:val="222222"/>
          <w:sz w:val="21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D25903" w14:paraId="18C2F0B2" w14:textId="77777777">
        <w:trPr>
          <w:jc w:val="center"/>
        </w:trPr>
        <w:tc>
          <w:tcPr>
            <w:tcW w:w="1872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F6C03C8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19"/>
              </w:rPr>
              <w:t>영역</w:t>
            </w:r>
            <w:r>
              <w:rPr>
                <w:rFonts w:ascii="맑은 고딕" w:hAnsi="맑은 고딕"/>
                <w:b/>
                <w:color w:val="FFFFFF"/>
                <w:sz w:val="19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19"/>
              </w:rPr>
              <w:t>구분</w:t>
            </w:r>
          </w:p>
        </w:tc>
        <w:tc>
          <w:tcPr>
            <w:tcW w:w="1872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DD9F6C3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19"/>
              </w:rPr>
              <w:t>시장성장률</w:t>
            </w:r>
          </w:p>
        </w:tc>
        <w:tc>
          <w:tcPr>
            <w:tcW w:w="1872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DDC47EB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19"/>
              </w:rPr>
              <w:t>상대적점유율</w:t>
            </w:r>
          </w:p>
        </w:tc>
        <w:tc>
          <w:tcPr>
            <w:tcW w:w="1872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6BFDB3D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19"/>
              </w:rPr>
              <w:t>현금</w:t>
            </w:r>
            <w:r>
              <w:rPr>
                <w:rFonts w:ascii="맑은 고딕" w:hAnsi="맑은 고딕"/>
                <w:b/>
                <w:color w:val="FFFFFF"/>
                <w:sz w:val="19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19"/>
              </w:rPr>
              <w:t>흐름</w:t>
            </w:r>
            <w:r>
              <w:rPr>
                <w:rFonts w:ascii="맑은 고딕" w:hAnsi="맑은 고딕"/>
                <w:b/>
                <w:color w:val="FFFFFF"/>
                <w:sz w:val="19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19"/>
              </w:rPr>
              <w:t>특성</w:t>
            </w:r>
          </w:p>
        </w:tc>
        <w:tc>
          <w:tcPr>
            <w:tcW w:w="1872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94A76F8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19"/>
              </w:rPr>
              <w:t>적용</w:t>
            </w:r>
            <w:r>
              <w:rPr>
                <w:rFonts w:ascii="맑은 고딕" w:hAnsi="맑은 고딕"/>
                <w:b/>
                <w:color w:val="FFFFFF"/>
                <w:sz w:val="19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19"/>
              </w:rPr>
              <w:t>전략</w:t>
            </w:r>
            <w:r>
              <w:rPr>
                <w:rFonts w:ascii="맑은 고딕" w:hAnsi="맑은 고딕"/>
                <w:b/>
                <w:color w:val="FFFFFF"/>
                <w:sz w:val="19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19"/>
              </w:rPr>
              <w:t>대안</w:t>
            </w:r>
          </w:p>
        </w:tc>
      </w:tr>
      <w:tr w:rsidR="00D25903" w14:paraId="7A902716" w14:textId="77777777">
        <w:trPr>
          <w:jc w:val="center"/>
        </w:trPr>
        <w:tc>
          <w:tcPr>
            <w:tcW w:w="1872" w:type="dxa"/>
            <w:shd w:val="clear" w:color="auto" w:fill="F4F6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8A606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별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(Star)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5E0FD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8"/>
              </w:rPr>
              <w:t>높음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(High)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51538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8"/>
              </w:rPr>
              <w:t>높음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(High)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BA782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자급자족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/ </w:t>
            </w:r>
            <w:r>
              <w:rPr>
                <w:rFonts w:ascii="맑은 고딕" w:hAnsi="맑은 고딕"/>
                <w:color w:val="333333"/>
                <w:sz w:val="18"/>
              </w:rPr>
              <w:t>투자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소요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큼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61FD5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확대</w:t>
            </w:r>
            <w:r>
              <w:rPr>
                <w:rFonts w:ascii="맑은 고딕" w:hAnsi="맑은 고딕"/>
                <w:color w:val="333333"/>
                <w:sz w:val="18"/>
              </w:rPr>
              <w:t>·</w:t>
            </w:r>
            <w:r>
              <w:rPr>
                <w:rFonts w:ascii="맑은 고딕" w:hAnsi="맑은 고딕"/>
                <w:color w:val="333333"/>
                <w:sz w:val="18"/>
              </w:rPr>
              <w:t>건설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(Build)</w:t>
            </w:r>
          </w:p>
        </w:tc>
      </w:tr>
      <w:tr w:rsidR="00D25903" w14:paraId="325323F6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868BD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현금젖소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(Cash Cow)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6C3F3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8"/>
              </w:rPr>
              <w:t>낮음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(Low)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7F7F9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8"/>
              </w:rPr>
              <w:t>높음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(High)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FC3A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대규모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순현금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창출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(+)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8FEC8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지시</w:t>
            </w:r>
            <w:r>
              <w:rPr>
                <w:rFonts w:ascii="맑은 고딕" w:hAnsi="맑은 고딕"/>
                <w:color w:val="333333"/>
                <w:sz w:val="18"/>
              </w:rPr>
              <w:t>·</w:t>
            </w:r>
            <w:r>
              <w:rPr>
                <w:rFonts w:ascii="맑은 고딕" w:hAnsi="맑은 고딕"/>
                <w:color w:val="333333"/>
                <w:sz w:val="18"/>
              </w:rPr>
              <w:t>유지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(Hold)</w:t>
            </w:r>
          </w:p>
        </w:tc>
      </w:tr>
      <w:tr w:rsidR="00D25903" w14:paraId="17397448" w14:textId="77777777">
        <w:trPr>
          <w:jc w:val="center"/>
        </w:trPr>
        <w:tc>
          <w:tcPr>
            <w:tcW w:w="1872" w:type="dxa"/>
            <w:shd w:val="clear" w:color="auto" w:fill="F4F6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5E06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물음표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(Question Mark)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ED4DC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8"/>
              </w:rPr>
              <w:t>높음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(High)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8DD1A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8"/>
              </w:rPr>
              <w:t>낮음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(Low)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71ED6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대규모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현금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소모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(-)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6E344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육성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또는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철수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(Build / Divest)</w:t>
            </w:r>
          </w:p>
        </w:tc>
      </w:tr>
      <w:tr w:rsidR="00D25903" w14:paraId="218FC37C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EBA10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개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(Dog)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AB5D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8"/>
              </w:rPr>
              <w:t>낮음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(Low)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EE76D" w14:textId="77777777" w:rsidR="00D25903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8"/>
              </w:rPr>
              <w:t>낮음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(Low)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115DE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현금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창출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미미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/ </w:t>
            </w:r>
            <w:r>
              <w:rPr>
                <w:rFonts w:ascii="맑은 고딕" w:hAnsi="맑은 고딕"/>
                <w:color w:val="333333"/>
                <w:sz w:val="18"/>
              </w:rPr>
              <w:t>소모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0B43F" w14:textId="77777777" w:rsidR="00D25903" w:rsidRDefault="00000000">
            <w:r>
              <w:rPr>
                <w:rFonts w:ascii="맑은 고딕" w:hAnsi="맑은 고딕"/>
                <w:color w:val="333333"/>
                <w:sz w:val="18"/>
              </w:rPr>
              <w:t>수확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또는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8"/>
              </w:rPr>
              <w:t>철수</w:t>
            </w:r>
            <w:r>
              <w:rPr>
                <w:rFonts w:ascii="맑은 고딕" w:hAnsi="맑은 고딕"/>
                <w:color w:val="333333"/>
                <w:sz w:val="18"/>
              </w:rPr>
              <w:t xml:space="preserve"> (Harvest / Divest)</w:t>
            </w:r>
          </w:p>
        </w:tc>
      </w:tr>
    </w:tbl>
    <w:p w14:paraId="234B236C" w14:textId="77777777" w:rsidR="00D25903" w:rsidRDefault="00D25903">
      <w:pPr>
        <w:spacing w:after="120"/>
      </w:pPr>
    </w:p>
    <w:p w14:paraId="149AA2A1" w14:textId="77777777" w:rsidR="00D25903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4. BCG </w:t>
      </w:r>
      <w:r>
        <w:rPr>
          <w:rFonts w:ascii="맑은 고딕" w:hAnsi="맑은 고딕"/>
          <w:b/>
          <w:color w:val="2B547E"/>
          <w:sz w:val="26"/>
        </w:rPr>
        <w:t>매트릭스의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한계점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보완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모델</w:t>
      </w:r>
      <w:r>
        <w:rPr>
          <w:rFonts w:ascii="맑은 고딕" w:hAnsi="맑은 고딕"/>
          <w:b/>
          <w:color w:val="2B547E"/>
          <w:sz w:val="26"/>
        </w:rPr>
        <w:t>(GE/McKinsey Matrix)</w:t>
      </w:r>
    </w:p>
    <w:p w14:paraId="0B5DBD67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 xml:space="preserve">BCG </w:t>
      </w:r>
      <w:r>
        <w:rPr>
          <w:rFonts w:ascii="맑은 고딕" w:hAnsi="맑은 고딕"/>
          <w:color w:val="222222"/>
          <w:sz w:val="21"/>
        </w:rPr>
        <w:t>매트릭스는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직관적이고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다루기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쉽다는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강력한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있으나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다차원적인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지나치게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단순화했다는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지닌다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단</w:t>
      </w:r>
      <w:r>
        <w:rPr>
          <w:rFonts w:ascii="맑은 고딕" w:hAnsi="맑은 고딕"/>
          <w:color w:val="222222"/>
          <w:sz w:val="21"/>
        </w:rPr>
        <w:t xml:space="preserve"> 2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변수만으로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평가하므로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시너지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효과나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lastRenderedPageBreak/>
        <w:t>기술력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반영하지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못하며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시장점유율이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높다고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반드시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수익성이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보완하기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매력도와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변수로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측정하는</w:t>
      </w:r>
      <w:r>
        <w:rPr>
          <w:rFonts w:ascii="맑은 고딕" w:hAnsi="맑은 고딕"/>
          <w:color w:val="222222"/>
          <w:sz w:val="21"/>
        </w:rPr>
        <w:t xml:space="preserve"> 3x3 </w:t>
      </w:r>
      <w:r>
        <w:rPr>
          <w:rFonts w:ascii="맑은 고딕" w:hAnsi="맑은 고딕"/>
          <w:color w:val="222222"/>
          <w:sz w:val="21"/>
        </w:rPr>
        <w:t>격자의</w:t>
      </w:r>
      <w:r>
        <w:rPr>
          <w:rFonts w:ascii="맑은 고딕" w:hAnsi="맑은 고딕"/>
          <w:color w:val="222222"/>
          <w:sz w:val="21"/>
        </w:rPr>
        <w:t xml:space="preserve"> GE/McKinsey </w:t>
      </w:r>
      <w:r>
        <w:rPr>
          <w:rFonts w:ascii="맑은 고딕" w:hAnsi="맑은 고딕"/>
          <w:color w:val="222222"/>
          <w:sz w:val="21"/>
        </w:rPr>
        <w:t>매트릭스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활용된다</w:t>
      </w:r>
      <w:r>
        <w:rPr>
          <w:rFonts w:ascii="맑은 고딕" w:hAnsi="맑은 고딕"/>
          <w:color w:val="222222"/>
          <w:sz w:val="21"/>
        </w:rPr>
        <w:t>.</w:t>
      </w:r>
    </w:p>
    <w:p w14:paraId="2637D3C3" w14:textId="77777777" w:rsidR="00D25903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III. </w:t>
      </w:r>
      <w:r>
        <w:rPr>
          <w:rFonts w:ascii="맑은 고딕" w:hAnsi="맑은 고딕"/>
          <w:b/>
          <w:color w:val="1B365D"/>
          <w:sz w:val="32"/>
        </w:rPr>
        <w:t>결론</w:t>
      </w:r>
    </w:p>
    <w:p w14:paraId="46C3B449" w14:textId="77777777" w:rsidR="00D25903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내용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요약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종합</w:t>
      </w:r>
    </w:p>
    <w:p w14:paraId="5CE82331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학점은행제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마케팅원격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주제인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의의와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</w:t>
      </w:r>
      <w:r>
        <w:rPr>
          <w:rFonts w:ascii="맑은 고딕" w:hAnsi="맑은 고딕"/>
          <w:color w:val="222222"/>
          <w:sz w:val="21"/>
        </w:rPr>
        <w:t xml:space="preserve">, BCG </w:t>
      </w:r>
      <w:r>
        <w:rPr>
          <w:rFonts w:ascii="맑은 고딕" w:hAnsi="맑은 고딕"/>
          <w:color w:val="222222"/>
          <w:sz w:val="21"/>
        </w:rPr>
        <w:t>매트릭스의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칸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적용적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관점에서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분석하였다</w:t>
      </w:r>
      <w:r>
        <w:rPr>
          <w:rFonts w:ascii="맑은 고딕" w:hAnsi="맑은 고딕"/>
          <w:color w:val="222222"/>
          <w:sz w:val="21"/>
        </w:rPr>
        <w:t>.</w:t>
      </w:r>
    </w:p>
    <w:p w14:paraId="509B045D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첫째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사명과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환경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적응을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다루는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도구로서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방향성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효율성을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극대화한다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둘째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마케팅계획은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설정</w:t>
      </w:r>
      <w:r>
        <w:rPr>
          <w:rFonts w:ascii="맑은 고딕" w:hAnsi="맑은 고딕"/>
          <w:color w:val="222222"/>
          <w:sz w:val="21"/>
        </w:rPr>
        <w:t xml:space="preserve">, SWOT </w:t>
      </w:r>
      <w:r>
        <w:rPr>
          <w:rFonts w:ascii="맑은 고딕" w:hAnsi="맑은 고딕"/>
          <w:color w:val="222222"/>
          <w:sz w:val="21"/>
        </w:rPr>
        <w:t>환경분석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사업포트폴리오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</w:t>
      </w:r>
      <w:r>
        <w:rPr>
          <w:rFonts w:ascii="맑은 고딕" w:hAnsi="맑은 고딕"/>
          <w:color w:val="222222"/>
          <w:sz w:val="21"/>
        </w:rPr>
        <w:t xml:space="preserve">, STP </w:t>
      </w:r>
      <w:r>
        <w:rPr>
          <w:rFonts w:ascii="맑은 고딕" w:hAnsi="맑은 고딕"/>
          <w:color w:val="222222"/>
          <w:sz w:val="21"/>
        </w:rPr>
        <w:t>전략</w:t>
      </w:r>
      <w:r>
        <w:rPr>
          <w:rFonts w:ascii="맑은 고딕" w:hAnsi="맑은 고딕"/>
          <w:color w:val="222222"/>
          <w:sz w:val="21"/>
        </w:rPr>
        <w:t xml:space="preserve">, 4P </w:t>
      </w:r>
      <w:r>
        <w:rPr>
          <w:rFonts w:ascii="맑은 고딕" w:hAnsi="맑은 고딕"/>
          <w:color w:val="222222"/>
          <w:sz w:val="21"/>
        </w:rPr>
        <w:t>마케팅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믹스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실행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통제의</w:t>
      </w:r>
      <w:r>
        <w:rPr>
          <w:rFonts w:ascii="맑은 고딕" w:hAnsi="맑은 고딕"/>
          <w:color w:val="222222"/>
          <w:sz w:val="21"/>
        </w:rPr>
        <w:t xml:space="preserve"> 5</w:t>
      </w:r>
      <w:r>
        <w:rPr>
          <w:rFonts w:ascii="맑은 고딕" w:hAnsi="맑은 고딕"/>
          <w:color w:val="222222"/>
          <w:sz w:val="21"/>
        </w:rPr>
        <w:t>단계를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거쳐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완성됨을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체계화하였다</w:t>
      </w:r>
      <w:r>
        <w:rPr>
          <w:rFonts w:ascii="맑은 고딕" w:hAnsi="맑은 고딕"/>
          <w:color w:val="222222"/>
          <w:sz w:val="21"/>
        </w:rPr>
        <w:t>.</w:t>
      </w:r>
    </w:p>
    <w:p w14:paraId="66033D66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셋째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사업포트폴리오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도구인</w:t>
      </w:r>
      <w:r>
        <w:rPr>
          <w:rFonts w:ascii="맑은 고딕" w:hAnsi="맑은 고딕"/>
          <w:color w:val="222222"/>
          <w:sz w:val="21"/>
        </w:rPr>
        <w:t xml:space="preserve"> BCG </w:t>
      </w:r>
      <w:r>
        <w:rPr>
          <w:rFonts w:ascii="맑은 고딕" w:hAnsi="맑은 고딕"/>
          <w:color w:val="222222"/>
          <w:sz w:val="21"/>
        </w:rPr>
        <w:t>매트릭스의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영역</w:t>
      </w:r>
      <w:r>
        <w:rPr>
          <w:rFonts w:ascii="맑은 고딕" w:hAnsi="맑은 고딕"/>
          <w:color w:val="222222"/>
          <w:sz w:val="21"/>
        </w:rPr>
        <w:t>(Star, Cash Cow, Question Mark, Dog)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흐름의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밝히고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현금젖소에서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별과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물음표에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선제적으로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투입하여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선순환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구축하는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도출하였다</w:t>
      </w:r>
      <w:r>
        <w:rPr>
          <w:rFonts w:ascii="맑은 고딕" w:hAnsi="맑은 고딕"/>
          <w:color w:val="222222"/>
          <w:sz w:val="21"/>
        </w:rPr>
        <w:t>.</w:t>
      </w:r>
    </w:p>
    <w:p w14:paraId="25575530" w14:textId="77777777" w:rsidR="00D25903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시사점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제언</w:t>
      </w:r>
    </w:p>
    <w:p w14:paraId="226BD1D4" w14:textId="77777777" w:rsidR="00D25903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급변하는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성공은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우연에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이루어지지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않는다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명확한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마케팅계획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과학적인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포트폴리오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유망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발굴하고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쇠퇴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과감히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정돈하는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정교한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전략이야말로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지속가능한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생존과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보장하는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열쇠가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것이다</w:t>
      </w:r>
      <w:r>
        <w:rPr>
          <w:rFonts w:ascii="맑은 고딕" w:hAnsi="맑은 고딕"/>
          <w:color w:val="222222"/>
          <w:sz w:val="21"/>
        </w:rPr>
        <w:t>.</w:t>
      </w:r>
    </w:p>
    <w:p w14:paraId="1D5D7F1F" w14:textId="77777777" w:rsidR="00D25903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IV. </w:t>
      </w:r>
      <w:r>
        <w:rPr>
          <w:rFonts w:ascii="맑은 고딕" w:hAnsi="맑은 고딕"/>
          <w:b/>
          <w:color w:val="1B365D"/>
          <w:sz w:val="32"/>
        </w:rPr>
        <w:t>참고문헌</w:t>
      </w:r>
    </w:p>
    <w:p w14:paraId="26E27838" w14:textId="77777777" w:rsidR="00D25903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안광호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하영원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임병훈</w:t>
      </w:r>
      <w:r>
        <w:rPr>
          <w:rFonts w:ascii="맑은 고딕" w:hAnsi="맑은 고딕"/>
          <w:color w:val="333333"/>
          <w:sz w:val="19"/>
        </w:rPr>
        <w:t xml:space="preserve"> (2022). </w:t>
      </w:r>
      <w:r>
        <w:rPr>
          <w:rFonts w:ascii="맑은 고딕" w:hAnsi="맑은 고딕"/>
          <w:color w:val="333333"/>
          <w:sz w:val="19"/>
        </w:rPr>
        <w:t>마케팅원론</w:t>
      </w:r>
      <w:r>
        <w:rPr>
          <w:rFonts w:ascii="맑은 고딕" w:hAnsi="맑은 고딕"/>
          <w:color w:val="333333"/>
          <w:sz w:val="19"/>
        </w:rPr>
        <w:t xml:space="preserve"> (</w:t>
      </w:r>
      <w:r>
        <w:rPr>
          <w:rFonts w:ascii="맑은 고딕" w:hAnsi="맑은 고딕"/>
          <w:color w:val="333333"/>
          <w:sz w:val="19"/>
        </w:rPr>
        <w:t>제</w:t>
      </w:r>
      <w:r>
        <w:rPr>
          <w:rFonts w:ascii="맑은 고딕" w:hAnsi="맑은 고딕"/>
          <w:color w:val="333333"/>
          <w:sz w:val="19"/>
        </w:rPr>
        <w:t>6</w:t>
      </w:r>
      <w:r>
        <w:rPr>
          <w:rFonts w:ascii="맑은 고딕" w:hAnsi="맑은 고딕"/>
          <w:color w:val="333333"/>
          <w:sz w:val="19"/>
        </w:rPr>
        <w:t>판</w:t>
      </w:r>
      <w:r>
        <w:rPr>
          <w:rFonts w:ascii="맑은 고딕" w:hAnsi="맑은 고딕"/>
          <w:color w:val="333333"/>
          <w:sz w:val="19"/>
        </w:rPr>
        <w:t xml:space="preserve">).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학현사</w:t>
      </w:r>
      <w:r>
        <w:rPr>
          <w:rFonts w:ascii="맑은 고딕" w:hAnsi="맑은 고딕"/>
          <w:color w:val="333333"/>
          <w:sz w:val="19"/>
        </w:rPr>
        <w:t>.</w:t>
      </w:r>
    </w:p>
    <w:p w14:paraId="592AB969" w14:textId="77777777" w:rsidR="00D25903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코틀러의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마케팅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관리론</w:t>
      </w:r>
      <w:r>
        <w:rPr>
          <w:rFonts w:ascii="맑은 고딕" w:hAnsi="맑은 고딕"/>
          <w:color w:val="333333"/>
          <w:sz w:val="19"/>
        </w:rPr>
        <w:t xml:space="preserve"> (Kotler, P., &amp; Keller, K. L., 2021, Marketing Management 16th ed.).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석정</w:t>
      </w:r>
      <w:r>
        <w:rPr>
          <w:rFonts w:ascii="맑은 고딕" w:hAnsi="맑은 고딕"/>
          <w:color w:val="333333"/>
          <w:sz w:val="19"/>
        </w:rPr>
        <w:t>.</w:t>
      </w:r>
    </w:p>
    <w:p w14:paraId="5717CC68" w14:textId="77777777" w:rsidR="00D25903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lastRenderedPageBreak/>
        <w:t>이학식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안광호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하영원</w:t>
      </w:r>
      <w:r>
        <w:rPr>
          <w:rFonts w:ascii="맑은 고딕" w:hAnsi="맑은 고딕"/>
          <w:color w:val="333333"/>
          <w:sz w:val="19"/>
        </w:rPr>
        <w:t xml:space="preserve"> (2020). </w:t>
      </w:r>
      <w:r>
        <w:rPr>
          <w:rFonts w:ascii="맑은 고딕" w:hAnsi="맑은 고딕"/>
          <w:color w:val="333333"/>
          <w:sz w:val="19"/>
        </w:rPr>
        <w:t>마케팅조사</w:t>
      </w:r>
      <w:r>
        <w:rPr>
          <w:rFonts w:ascii="맑은 고딕" w:hAnsi="맑은 고딕"/>
          <w:color w:val="333333"/>
          <w:sz w:val="19"/>
        </w:rPr>
        <w:t xml:space="preserve"> (</w:t>
      </w:r>
      <w:r>
        <w:rPr>
          <w:rFonts w:ascii="맑은 고딕" w:hAnsi="맑은 고딕"/>
          <w:color w:val="333333"/>
          <w:sz w:val="19"/>
        </w:rPr>
        <w:t>제</w:t>
      </w:r>
      <w:r>
        <w:rPr>
          <w:rFonts w:ascii="맑은 고딕" w:hAnsi="맑은 고딕"/>
          <w:color w:val="333333"/>
          <w:sz w:val="19"/>
        </w:rPr>
        <w:t>6</w:t>
      </w:r>
      <w:r>
        <w:rPr>
          <w:rFonts w:ascii="맑은 고딕" w:hAnsi="맑은 고딕"/>
          <w:color w:val="333333"/>
          <w:sz w:val="19"/>
        </w:rPr>
        <w:t>판</w:t>
      </w:r>
      <w:r>
        <w:rPr>
          <w:rFonts w:ascii="맑은 고딕" w:hAnsi="맑은 고딕"/>
          <w:color w:val="333333"/>
          <w:sz w:val="19"/>
        </w:rPr>
        <w:t xml:space="preserve">).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집현재</w:t>
      </w:r>
      <w:r>
        <w:rPr>
          <w:rFonts w:ascii="맑은 고딕" w:hAnsi="맑은 고딕"/>
          <w:color w:val="333333"/>
          <w:sz w:val="19"/>
        </w:rPr>
        <w:t>.</w:t>
      </w:r>
    </w:p>
    <w:p w14:paraId="470994C3" w14:textId="77777777" w:rsidR="00D25903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경영학총론</w:t>
      </w:r>
      <w:r>
        <w:rPr>
          <w:rFonts w:ascii="맑은 고딕" w:hAnsi="맑은 고딕"/>
          <w:color w:val="333333"/>
          <w:sz w:val="19"/>
        </w:rPr>
        <w:t xml:space="preserve"> (2021). </w:t>
      </w:r>
      <w:r>
        <w:rPr>
          <w:rFonts w:ascii="맑은 고딕" w:hAnsi="맑은 고딕"/>
          <w:color w:val="333333"/>
          <w:sz w:val="19"/>
        </w:rPr>
        <w:t>한국경영학회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편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무역경영사</w:t>
      </w:r>
      <w:r>
        <w:rPr>
          <w:rFonts w:ascii="맑은 고딕" w:hAnsi="맑은 고딕"/>
          <w:color w:val="333333"/>
          <w:sz w:val="19"/>
        </w:rPr>
        <w:t>.</w:t>
      </w:r>
    </w:p>
    <w:p w14:paraId="559CD4A8" w14:textId="77777777" w:rsidR="00D25903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Kotler, P., &amp; Armstrong, G. (2020). Principles of Marketing (18th ed.). Boston: Pearson Education.</w:t>
      </w:r>
    </w:p>
    <w:p w14:paraId="7C97065F" w14:textId="77777777" w:rsidR="00D25903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V. </w:t>
      </w:r>
      <w:r>
        <w:rPr>
          <w:rFonts w:ascii="맑은 고딕" w:hAnsi="맑은 고딕"/>
          <w:b/>
          <w:color w:val="1B365D"/>
          <w:sz w:val="32"/>
        </w:rPr>
        <w:t>주의사항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및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안내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D25903" w14:paraId="26C378E3" w14:textId="77777777">
        <w:trPr>
          <w:jc w:val="center"/>
        </w:trPr>
        <w:tc>
          <w:tcPr>
            <w:tcW w:w="9360" w:type="dxa"/>
            <w:tcBorders>
              <w:top w:val="single" w:sz="8" w:space="0" w:color="D97706"/>
              <w:left w:val="single" w:sz="24" w:space="0" w:color="D97706"/>
              <w:bottom w:val="single" w:sz="8" w:space="0" w:color="D97706"/>
              <w:right w:val="single" w:sz="8" w:space="0" w:color="D97706"/>
            </w:tcBorders>
            <w:shd w:val="clear" w:color="auto" w:fill="FFF9E6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48DC6671" w14:textId="77777777" w:rsidR="00D25903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B45309"/>
                <w:sz w:val="24"/>
              </w:rPr>
              <w:t xml:space="preserve">⚠️ </w:t>
            </w:r>
            <w:r>
              <w:rPr>
                <w:rFonts w:ascii="맑은 고딕" w:hAnsi="맑은 고딕"/>
                <w:b/>
                <w:color w:val="B45309"/>
                <w:sz w:val="24"/>
              </w:rPr>
              <w:t>주의사항</w:t>
            </w:r>
          </w:p>
          <w:p w14:paraId="4A52E7AC" w14:textId="77777777" w:rsidR="00D25903" w:rsidRDefault="00000000">
            <w:pPr>
              <w:spacing w:after="280"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본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학점은행제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참고용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샘플입니다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자료를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그대로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경우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모사율</w:t>
            </w:r>
            <w:r>
              <w:rPr>
                <w:rFonts w:ascii="맑은 고딕" w:hAnsi="맑은 고딕"/>
                <w:color w:val="333333"/>
                <w:sz w:val="20"/>
              </w:rPr>
              <w:t>(</w:t>
            </w:r>
            <w:r>
              <w:rPr>
                <w:rFonts w:ascii="맑은 고딕" w:hAnsi="맑은 고딕"/>
                <w:color w:val="333333"/>
                <w:sz w:val="20"/>
              </w:rPr>
              <w:t>표절률</w:t>
            </w:r>
            <w:r>
              <w:rPr>
                <w:rFonts w:ascii="맑은 고딕" w:hAnsi="맑은 고딕"/>
                <w:color w:val="333333"/>
                <w:sz w:val="20"/>
              </w:rPr>
              <w:t>)</w:t>
            </w:r>
            <w:r>
              <w:rPr>
                <w:rFonts w:ascii="맑은 고딕" w:hAnsi="맑은 고딕"/>
                <w:color w:val="333333"/>
                <w:sz w:val="20"/>
              </w:rPr>
              <w:t>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인하여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성적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불이익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또는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해당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0</w:t>
            </w:r>
            <w:r>
              <w:rPr>
                <w:rFonts w:ascii="맑은 고딕" w:hAnsi="맑은 고딕"/>
                <w:color w:val="333333"/>
                <w:sz w:val="20"/>
              </w:rPr>
              <w:t>점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처리될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있습니다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반드시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본인의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언어로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>·</w:t>
            </w:r>
            <w:r>
              <w:rPr>
                <w:rFonts w:ascii="맑은 고딕" w:hAnsi="맑은 고딕"/>
                <w:color w:val="333333"/>
                <w:sz w:val="20"/>
              </w:rPr>
              <w:t>재작성하여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제출하시기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바랍니다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698E9D87" w14:textId="77777777" w:rsidR="00D25903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1B365D"/>
              </w:rPr>
              <w:t xml:space="preserve">📌 </w:t>
            </w:r>
            <w:r>
              <w:rPr>
                <w:rFonts w:ascii="맑은 고딕" w:hAnsi="맑은 고딕"/>
                <w:b/>
                <w:color w:val="1B365D"/>
              </w:rPr>
              <w:t>과제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수정이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어려우신가요</w:t>
            </w:r>
            <w:r>
              <w:rPr>
                <w:rFonts w:ascii="맑은 고딕" w:hAnsi="맑은 고딕"/>
                <w:b/>
                <w:color w:val="1B365D"/>
              </w:rPr>
              <w:t>?</w:t>
            </w:r>
          </w:p>
          <w:p w14:paraId="1F3E4166" w14:textId="77777777" w:rsidR="00D25903" w:rsidRDefault="00000000">
            <w:pPr>
              <w:spacing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국민원격교육관리센터에서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1:1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도움을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드립니다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아래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연락처로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문의해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주세요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325FBB79" w14:textId="77777777" w:rsidR="00D25903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📞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전화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050-7878-7044</w:t>
            </w:r>
          </w:p>
          <w:p w14:paraId="1DA7ED7F" w14:textId="77777777" w:rsidR="00D25903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💬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카카오톡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@</w:t>
            </w:r>
            <w:r>
              <w:rPr>
                <w:rFonts w:ascii="맑은 고딕" w:hAnsi="맑은 고딕"/>
                <w:color w:val="222222"/>
                <w:sz w:val="20"/>
              </w:rPr>
              <w:t>국민원격교육관리센터</w:t>
            </w:r>
          </w:p>
          <w:p w14:paraId="4E4EE120" w14:textId="77777777" w:rsidR="00D25903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운영시간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평일</w:t>
            </w:r>
            <w:r>
              <w:rPr>
                <w:rFonts w:ascii="맑은 고딕" w:hAnsi="맑은 고딕"/>
                <w:color w:val="222222"/>
                <w:sz w:val="20"/>
              </w:rPr>
              <w:t xml:space="preserve"> 10:00–19:00</w:t>
            </w:r>
          </w:p>
          <w:p w14:paraId="431F671C" w14:textId="77777777" w:rsidR="00D25903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웹사이트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korealms.co.kr</w:t>
            </w:r>
          </w:p>
        </w:tc>
      </w:tr>
    </w:tbl>
    <w:p w14:paraId="34015C88" w14:textId="77777777" w:rsidR="00693277" w:rsidRDefault="00693277"/>
    <w:sectPr w:rsidR="00693277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1966407">
    <w:abstractNumId w:val="8"/>
  </w:num>
  <w:num w:numId="2" w16cid:durableId="562176180">
    <w:abstractNumId w:val="6"/>
  </w:num>
  <w:num w:numId="3" w16cid:durableId="1573345151">
    <w:abstractNumId w:val="5"/>
  </w:num>
  <w:num w:numId="4" w16cid:durableId="416832762">
    <w:abstractNumId w:val="4"/>
  </w:num>
  <w:num w:numId="5" w16cid:durableId="2087068603">
    <w:abstractNumId w:val="7"/>
  </w:num>
  <w:num w:numId="6" w16cid:durableId="326903987">
    <w:abstractNumId w:val="3"/>
  </w:num>
  <w:num w:numId="7" w16cid:durableId="108396589">
    <w:abstractNumId w:val="2"/>
  </w:num>
  <w:num w:numId="8" w16cid:durableId="208684438">
    <w:abstractNumId w:val="1"/>
  </w:num>
  <w:num w:numId="9" w16cid:durableId="2092044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93277"/>
    <w:rsid w:val="0091538F"/>
    <w:rsid w:val="00AA1D8D"/>
    <w:rsid w:val="00B47730"/>
    <w:rsid w:val="00CB0664"/>
    <w:rsid w:val="00D25903"/>
    <w:rsid w:val="00F422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BDDF72"/>
  <w14:defaultImageDpi w14:val="300"/>
  <w15:docId w15:val="{DE256080-BD84-4008-9523-7B278C47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</cp:lastModifiedBy>
  <cp:revision>2</cp:revision>
  <dcterms:created xsi:type="dcterms:W3CDTF">2026-07-27T03:16:00Z</dcterms:created>
  <dcterms:modified xsi:type="dcterms:W3CDTF">2026-07-27T03:16:00Z</dcterms:modified>
  <cp:category/>
</cp:coreProperties>
</file>