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5D82" w14:textId="77777777" w:rsidR="000B38F7" w:rsidRDefault="000B38F7">
      <w:pPr>
        <w:spacing w:after="520" w:line="288" w:lineRule="auto"/>
        <w:jc w:val="center"/>
        <w:rPr>
          <w:b/>
          <w:color w:val="000000"/>
          <w:sz w:val="44"/>
          <w:szCs w:val="44"/>
          <w:lang w:eastAsia="ko-KR"/>
        </w:rPr>
      </w:pPr>
    </w:p>
    <w:p w14:paraId="5ECB40B0" w14:textId="77777777" w:rsidR="000B38F7" w:rsidRDefault="000B38F7">
      <w:pPr>
        <w:spacing w:after="520" w:line="288" w:lineRule="auto"/>
        <w:jc w:val="center"/>
        <w:rPr>
          <w:b/>
          <w:color w:val="000000"/>
          <w:sz w:val="44"/>
          <w:szCs w:val="44"/>
          <w:lang w:eastAsia="ko-KR"/>
        </w:rPr>
      </w:pPr>
    </w:p>
    <w:p w14:paraId="06651C97" w14:textId="77777777" w:rsidR="000B38F7" w:rsidRDefault="000B38F7">
      <w:pPr>
        <w:spacing w:after="520" w:line="288" w:lineRule="auto"/>
        <w:jc w:val="center"/>
        <w:rPr>
          <w:b/>
          <w:color w:val="000000"/>
          <w:sz w:val="44"/>
          <w:szCs w:val="44"/>
          <w:lang w:eastAsia="ko-KR"/>
        </w:rPr>
      </w:pPr>
    </w:p>
    <w:p w14:paraId="44704ECF" w14:textId="77777777" w:rsidR="000B38F7" w:rsidRDefault="000B38F7">
      <w:pPr>
        <w:spacing w:after="520" w:line="288" w:lineRule="auto"/>
        <w:jc w:val="center"/>
        <w:rPr>
          <w:b/>
          <w:color w:val="000000"/>
          <w:sz w:val="44"/>
          <w:szCs w:val="44"/>
          <w:lang w:eastAsia="ko-KR"/>
        </w:rPr>
      </w:pPr>
    </w:p>
    <w:p w14:paraId="355427D4" w14:textId="7006802E" w:rsidR="009E5FC1" w:rsidRPr="000B38F7" w:rsidRDefault="00000000">
      <w:pPr>
        <w:spacing w:after="520" w:line="288" w:lineRule="auto"/>
        <w:jc w:val="center"/>
        <w:rPr>
          <w:sz w:val="44"/>
          <w:szCs w:val="44"/>
          <w:lang w:eastAsia="ko-KR"/>
        </w:rPr>
      </w:pPr>
      <w:r w:rsidRPr="000B38F7">
        <w:rPr>
          <w:b/>
          <w:color w:val="000000"/>
          <w:sz w:val="44"/>
          <w:szCs w:val="44"/>
          <w:lang w:eastAsia="ko-KR"/>
        </w:rPr>
        <w:t xml:space="preserve">마이클 포터의 5 Forces Model에 대해 설명하고, 정보시스템이 가질 수 있는 역할을 </w:t>
      </w:r>
      <w:proofErr w:type="spellStart"/>
      <w:r w:rsidRPr="000B38F7">
        <w:rPr>
          <w:b/>
          <w:color w:val="000000"/>
          <w:sz w:val="44"/>
          <w:szCs w:val="44"/>
          <w:lang w:eastAsia="ko-KR"/>
        </w:rPr>
        <w:t>제시하시오</w:t>
      </w:r>
      <w:proofErr w:type="spellEnd"/>
    </w:p>
    <w:p w14:paraId="3E2444FF" w14:textId="77777777" w:rsidR="000B38F7" w:rsidRPr="000B38F7" w:rsidRDefault="000B38F7">
      <w:pPr>
        <w:spacing w:after="80"/>
        <w:rPr>
          <w:rFonts w:hint="eastAsia"/>
          <w:lang w:eastAsia="ko-KR"/>
        </w:rPr>
      </w:pPr>
    </w:p>
    <w:p w14:paraId="18F7F977" w14:textId="77777777" w:rsidR="009E5FC1" w:rsidRDefault="00000000">
      <w:pPr>
        <w:rPr>
          <w:lang w:eastAsia="ko-KR"/>
        </w:rPr>
      </w:pPr>
      <w:r>
        <w:rPr>
          <w:lang w:eastAsia="ko-KR"/>
        </w:rPr>
        <w:br w:type="page"/>
      </w:r>
    </w:p>
    <w:p w14:paraId="7C29FB9B" w14:textId="77777777" w:rsidR="009E5FC1" w:rsidRDefault="00000000">
      <w:pPr>
        <w:spacing w:before="320" w:after="160"/>
        <w:rPr>
          <w:lang w:eastAsia="ko-KR"/>
        </w:rPr>
      </w:pPr>
      <w:r>
        <w:rPr>
          <w:b/>
          <w:color w:val="2E74B5"/>
          <w:sz w:val="32"/>
          <w:lang w:eastAsia="ko-KR"/>
        </w:rPr>
        <w:lastRenderedPageBreak/>
        <w:t>Ⅰ. 서론</w:t>
      </w:r>
    </w:p>
    <w:p w14:paraId="71A65E0B" w14:textId="77777777" w:rsidR="009E5FC1" w:rsidRDefault="00000000">
      <w:pPr>
        <w:spacing w:after="160"/>
        <w:rPr>
          <w:lang w:eastAsia="ko-KR"/>
        </w:rPr>
      </w:pPr>
      <w:r>
        <w:rPr>
          <w:lang w:eastAsia="ko-KR"/>
        </w:rPr>
        <w:t xml:space="preserve">현대 기업은 제품의 품질이나 가격만으로 경쟁우위를 확보하기 어려운 환경에 놓여 있다. 산업 간 경계가 흐려지고 디지털 플랫폼, 인공지능, 빅데이터, 클라우드 서비스가 보편화되면서 기업은 기존 경쟁자뿐 아니라 새로운 </w:t>
      </w:r>
      <w:proofErr w:type="spellStart"/>
      <w:r>
        <w:rPr>
          <w:lang w:eastAsia="ko-KR"/>
        </w:rPr>
        <w:t>진입자</w:t>
      </w:r>
      <w:proofErr w:type="spellEnd"/>
      <w:r>
        <w:rPr>
          <w:lang w:eastAsia="ko-KR"/>
        </w:rPr>
        <w:t>, 대체재, 공급자, 구매자와의 관계까지 종합적으로 고려해야 한다. 이러한 상황에서 경영정보시스템은 단순히 업무를 전산화하는 도구가 아니라 기업의 전략 수립과 경쟁우위 확보를 지원하는 핵심 자원으로 이해될 필요가 있다.</w:t>
      </w:r>
    </w:p>
    <w:p w14:paraId="1672CC34" w14:textId="77777777" w:rsidR="009E5FC1" w:rsidRDefault="00000000">
      <w:pPr>
        <w:spacing w:after="160"/>
        <w:rPr>
          <w:lang w:eastAsia="ko-KR"/>
        </w:rPr>
      </w:pPr>
      <w:r>
        <w:rPr>
          <w:lang w:eastAsia="ko-KR"/>
        </w:rPr>
        <w:t>마이클 포터의 5 Forces Model은 산업구조를 분석하고 기업이 직면한 경쟁 압력을 체계적으로 파악하는 대표적인 전략 분석 도구이다. 이 모형은 산업 내 경쟁강도, 신규 진입자의 위협, 대체재의 위협, 구매자의 교섭력, 공급자의 교섭력이라는 다섯 가지 요인이 기업의 수익성과 전략 방향에 영향을 미친다고 본다. 따라서 기업은 각 요인이 자신에게 어떠한 기회와 위협으로 작용하는지 파악하고, 이에 대응할 수 있는 경영 전략을 마련해야 한다.</w:t>
      </w:r>
    </w:p>
    <w:p w14:paraId="4D109246" w14:textId="77777777" w:rsidR="009E5FC1" w:rsidRDefault="00000000">
      <w:pPr>
        <w:spacing w:after="160"/>
        <w:rPr>
          <w:lang w:eastAsia="ko-KR"/>
        </w:rPr>
      </w:pPr>
      <w:r>
        <w:rPr>
          <w:lang w:eastAsia="ko-KR"/>
        </w:rPr>
        <w:t>본 과제에서는 먼저 5 Forces Model의 개념과 각 경쟁요인의 의미를 설명하고, 이어서 정보시스템이 이러한 경쟁요인에 대응하는 과정에서 어떤 역할을 수행할 수 있는지 제시하고자 한다. 특히 정보시스템이 비용 절감, 차별화, 고객관계 강화, 공급망 관리, 데이터 기반 의사결정에 기여하는 방식을 살펴봄으로써 경영정보시스템의 전략적 가치를 논의한다.</w:t>
      </w:r>
    </w:p>
    <w:p w14:paraId="0FC867CA" w14:textId="77777777" w:rsidR="009E5FC1" w:rsidRDefault="00000000">
      <w:pPr>
        <w:spacing w:before="320" w:after="160"/>
        <w:rPr>
          <w:lang w:eastAsia="ko-KR"/>
        </w:rPr>
      </w:pPr>
      <w:r>
        <w:rPr>
          <w:b/>
          <w:color w:val="2E74B5"/>
          <w:sz w:val="32"/>
          <w:lang w:eastAsia="ko-KR"/>
        </w:rPr>
        <w:t>Ⅱ. 본론</w:t>
      </w:r>
    </w:p>
    <w:p w14:paraId="16427A7D" w14:textId="77777777" w:rsidR="009E5FC1" w:rsidRDefault="00000000">
      <w:pPr>
        <w:spacing w:before="240"/>
        <w:rPr>
          <w:lang w:eastAsia="ko-KR"/>
        </w:rPr>
      </w:pPr>
      <w:r>
        <w:rPr>
          <w:b/>
          <w:color w:val="2E74B5"/>
          <w:sz w:val="26"/>
          <w:lang w:eastAsia="ko-KR"/>
        </w:rPr>
        <w:t>1. 마이클 포터의 5 Forces Model의 개념</w:t>
      </w:r>
    </w:p>
    <w:p w14:paraId="0F61D98A" w14:textId="77777777" w:rsidR="009E5FC1" w:rsidRDefault="00000000">
      <w:pPr>
        <w:rPr>
          <w:lang w:eastAsia="ko-KR"/>
        </w:rPr>
      </w:pPr>
      <w:r>
        <w:rPr>
          <w:lang w:eastAsia="ko-KR"/>
        </w:rPr>
        <w:t xml:space="preserve">포터의 5 Forces Model은 특정 산업의 매력도와 경쟁구조를 분석하기 위한 프레임워크이다. 전통적인 경쟁 분석은 주로 동일 산업 내 경쟁기업에 초점을 두었으나, 포터는 기업의 성과가 직접 경쟁자뿐 아니라 산업 외부의 다양한 압력에 의해 결정된다고 보았다. 즉 기업은 현재 시장에서 경쟁하는 </w:t>
      </w:r>
      <w:proofErr w:type="spellStart"/>
      <w:r>
        <w:rPr>
          <w:lang w:eastAsia="ko-KR"/>
        </w:rPr>
        <w:t>기업뿐만</w:t>
      </w:r>
      <w:proofErr w:type="spellEnd"/>
      <w:r>
        <w:rPr>
          <w:lang w:eastAsia="ko-KR"/>
        </w:rPr>
        <w:t xml:space="preserve"> 아니라 잠재적으로 시장에 진입할 수 있는 기업, 고객의 선택권을 확대하는 대체재, 원재료나 핵심 기술을 제공하는 공급자, 가격과 품질에 영향력을 행사하는 구매자까지 함께 분석해야 한다.</w:t>
      </w:r>
    </w:p>
    <w:p w14:paraId="37E34B97" w14:textId="77777777" w:rsidR="009E5FC1" w:rsidRDefault="00000000">
      <w:pPr>
        <w:rPr>
          <w:lang w:eastAsia="ko-KR"/>
        </w:rPr>
      </w:pPr>
      <w:r>
        <w:rPr>
          <w:lang w:eastAsia="ko-KR"/>
        </w:rPr>
        <w:t xml:space="preserve">이 모형의 장점은 기업이 막연하게 경쟁을 인식하는 데 그치지 않고, 수익성을 압박하는 원인을 구조적으로 구분할 수 있게 해 준다는 점이다. 예를 들어 어떤 산업에서 가격 경쟁이 심하다면 </w:t>
      </w:r>
      <w:r>
        <w:rPr>
          <w:lang w:eastAsia="ko-KR"/>
        </w:rPr>
        <w:lastRenderedPageBreak/>
        <w:t>단순히 경쟁기업이 많기 때문일 수도 있지만, 구매자가 가격 비교 플랫폼을 통해 더 큰 교섭력을 갖게 되었기 때문일 수도 있다. 또한 신기술의 등장으로 기존 제품을 대체하는 서비스가 생기면 산업 자체의 성장성이 약화될 수도 있다.</w:t>
      </w:r>
    </w:p>
    <w:p w14:paraId="25D7AC22" w14:textId="77777777" w:rsidR="009E5FC1" w:rsidRDefault="00000000">
      <w:pPr>
        <w:rPr>
          <w:lang w:eastAsia="ko-KR"/>
        </w:rPr>
      </w:pPr>
      <w:r>
        <w:rPr>
          <w:lang w:eastAsia="ko-KR"/>
        </w:rPr>
        <w:t>따라서 5 Forces Model은 기업이 경쟁우위를 형성하기 위해 어떤 영역에 투자해야 하는지 판단하게 해 준다. 경영정보시스템은 이 과정에서 기업 내부와 외부의 데이터를 수집하고 분석하며, 업무 프로세스를 연결하고, 고객과 공급자와의 관계를 관리하는 기반이 된다. 정보시스템이 단순한 지원 기능을 넘어 전략적 도구로 평가되는 이유도 여기에 있다.</w:t>
      </w:r>
    </w:p>
    <w:p w14:paraId="5DF36ABE" w14:textId="77777777" w:rsidR="009E5FC1" w:rsidRDefault="00000000">
      <w:pPr>
        <w:spacing w:before="240"/>
        <w:rPr>
          <w:lang w:eastAsia="ko-KR"/>
        </w:rPr>
      </w:pPr>
      <w:r>
        <w:rPr>
          <w:b/>
          <w:color w:val="2E74B5"/>
          <w:sz w:val="26"/>
          <w:lang w:eastAsia="ko-KR"/>
        </w:rPr>
        <w:t>2. 다섯 가지 경쟁요인의 세부 내용</w:t>
      </w:r>
    </w:p>
    <w:tbl>
      <w:tblPr>
        <w:tblW w:w="9360" w:type="dxa"/>
        <w:jc w:val="center"/>
        <w:tblLayout w:type="fixed"/>
        <w:tblLook w:val="04A0" w:firstRow="1" w:lastRow="0" w:firstColumn="1" w:lastColumn="0" w:noHBand="0" w:noVBand="1"/>
      </w:tblPr>
      <w:tblGrid>
        <w:gridCol w:w="2100"/>
        <w:gridCol w:w="3600"/>
        <w:gridCol w:w="3660"/>
      </w:tblGrid>
      <w:tr w:rsidR="009E5FC1" w14:paraId="0B2048BB" w14:textId="77777777">
        <w:trPr>
          <w:jc w:val="center"/>
        </w:trPr>
        <w:tc>
          <w:tcPr>
            <w:tcW w:w="2100" w:type="dxa"/>
            <w:shd w:val="clear" w:color="auto" w:fill="F2F4F7"/>
            <w:tcMar>
              <w:top w:w="80" w:type="dxa"/>
              <w:left w:w="120" w:type="dxa"/>
              <w:bottom w:w="80" w:type="dxa"/>
              <w:right w:w="120" w:type="dxa"/>
            </w:tcMar>
            <w:vAlign w:val="center"/>
          </w:tcPr>
          <w:p w14:paraId="5E52E56C" w14:textId="77777777" w:rsidR="009E5FC1" w:rsidRDefault="00000000">
            <w:proofErr w:type="spellStart"/>
            <w:r>
              <w:rPr>
                <w:b/>
                <w:sz w:val="20"/>
              </w:rPr>
              <w:t>경쟁요인</w:t>
            </w:r>
            <w:proofErr w:type="spellEnd"/>
          </w:p>
        </w:tc>
        <w:tc>
          <w:tcPr>
            <w:tcW w:w="3600" w:type="dxa"/>
            <w:shd w:val="clear" w:color="auto" w:fill="F2F4F7"/>
            <w:tcMar>
              <w:top w:w="80" w:type="dxa"/>
              <w:left w:w="120" w:type="dxa"/>
              <w:bottom w:w="80" w:type="dxa"/>
              <w:right w:w="120" w:type="dxa"/>
            </w:tcMar>
            <w:vAlign w:val="center"/>
          </w:tcPr>
          <w:p w14:paraId="2D383761" w14:textId="77777777" w:rsidR="009E5FC1" w:rsidRDefault="00000000">
            <w:r>
              <w:rPr>
                <w:b/>
                <w:sz w:val="20"/>
              </w:rPr>
              <w:t>의미</w:t>
            </w:r>
          </w:p>
        </w:tc>
        <w:tc>
          <w:tcPr>
            <w:tcW w:w="3660" w:type="dxa"/>
            <w:shd w:val="clear" w:color="auto" w:fill="F2F4F7"/>
            <w:tcMar>
              <w:top w:w="80" w:type="dxa"/>
              <w:left w:w="120" w:type="dxa"/>
              <w:bottom w:w="80" w:type="dxa"/>
              <w:right w:w="120" w:type="dxa"/>
            </w:tcMar>
            <w:vAlign w:val="center"/>
          </w:tcPr>
          <w:p w14:paraId="60B1413A" w14:textId="77777777" w:rsidR="009E5FC1" w:rsidRDefault="00000000">
            <w:r>
              <w:rPr>
                <w:b/>
                <w:sz w:val="20"/>
              </w:rPr>
              <w:t>기업에 미치는 영향</w:t>
            </w:r>
          </w:p>
        </w:tc>
      </w:tr>
      <w:tr w:rsidR="009E5FC1" w14:paraId="4676FE69" w14:textId="77777777">
        <w:trPr>
          <w:jc w:val="center"/>
        </w:trPr>
        <w:tc>
          <w:tcPr>
            <w:tcW w:w="2100" w:type="dxa"/>
            <w:tcMar>
              <w:top w:w="80" w:type="dxa"/>
              <w:left w:w="120" w:type="dxa"/>
              <w:bottom w:w="80" w:type="dxa"/>
              <w:right w:w="120" w:type="dxa"/>
            </w:tcMar>
            <w:vAlign w:val="center"/>
          </w:tcPr>
          <w:p w14:paraId="7092EEAB" w14:textId="77777777" w:rsidR="009E5FC1" w:rsidRDefault="00000000">
            <w:pPr>
              <w:spacing w:after="0" w:line="264" w:lineRule="auto"/>
            </w:pPr>
            <w:r>
              <w:rPr>
                <w:sz w:val="19"/>
              </w:rPr>
              <w:t>산업 내 경쟁강도</w:t>
            </w:r>
          </w:p>
        </w:tc>
        <w:tc>
          <w:tcPr>
            <w:tcW w:w="3600" w:type="dxa"/>
            <w:tcMar>
              <w:top w:w="80" w:type="dxa"/>
              <w:left w:w="120" w:type="dxa"/>
              <w:bottom w:w="80" w:type="dxa"/>
              <w:right w:w="120" w:type="dxa"/>
            </w:tcMar>
            <w:vAlign w:val="center"/>
          </w:tcPr>
          <w:p w14:paraId="4FDB13ED" w14:textId="77777777" w:rsidR="009E5FC1" w:rsidRDefault="00000000">
            <w:pPr>
              <w:spacing w:after="0" w:line="264" w:lineRule="auto"/>
              <w:rPr>
                <w:lang w:eastAsia="ko-KR"/>
              </w:rPr>
            </w:pPr>
            <w:r>
              <w:rPr>
                <w:sz w:val="19"/>
                <w:lang w:eastAsia="ko-KR"/>
              </w:rPr>
              <w:t>현재 시장에서 활동하는 기존 기업 간 경쟁 수준</w:t>
            </w:r>
          </w:p>
        </w:tc>
        <w:tc>
          <w:tcPr>
            <w:tcW w:w="3660" w:type="dxa"/>
            <w:tcMar>
              <w:top w:w="80" w:type="dxa"/>
              <w:left w:w="120" w:type="dxa"/>
              <w:bottom w:w="80" w:type="dxa"/>
              <w:right w:w="120" w:type="dxa"/>
            </w:tcMar>
            <w:vAlign w:val="center"/>
          </w:tcPr>
          <w:p w14:paraId="2298440A" w14:textId="77777777" w:rsidR="009E5FC1" w:rsidRDefault="00000000">
            <w:pPr>
              <w:spacing w:after="0" w:line="264" w:lineRule="auto"/>
              <w:rPr>
                <w:lang w:eastAsia="ko-KR"/>
              </w:rPr>
            </w:pPr>
            <w:r>
              <w:rPr>
                <w:sz w:val="19"/>
                <w:lang w:eastAsia="ko-KR"/>
              </w:rPr>
              <w:t>가격 인하, 광고비 증가, 제품 차별화 압력 확대</w:t>
            </w:r>
          </w:p>
        </w:tc>
      </w:tr>
      <w:tr w:rsidR="009E5FC1" w14:paraId="1D48E451" w14:textId="77777777">
        <w:trPr>
          <w:jc w:val="center"/>
        </w:trPr>
        <w:tc>
          <w:tcPr>
            <w:tcW w:w="2100" w:type="dxa"/>
            <w:tcMar>
              <w:top w:w="80" w:type="dxa"/>
              <w:left w:w="120" w:type="dxa"/>
              <w:bottom w:w="80" w:type="dxa"/>
              <w:right w:w="120" w:type="dxa"/>
            </w:tcMar>
            <w:vAlign w:val="center"/>
          </w:tcPr>
          <w:p w14:paraId="5E0AE69F" w14:textId="77777777" w:rsidR="009E5FC1" w:rsidRDefault="00000000">
            <w:pPr>
              <w:spacing w:after="0" w:line="264" w:lineRule="auto"/>
            </w:pPr>
            <w:proofErr w:type="spellStart"/>
            <w:r>
              <w:rPr>
                <w:sz w:val="19"/>
              </w:rPr>
              <w:t>신규</w:t>
            </w:r>
            <w:proofErr w:type="spellEnd"/>
            <w:r>
              <w:rPr>
                <w:sz w:val="19"/>
              </w:rPr>
              <w:t xml:space="preserve"> </w:t>
            </w:r>
            <w:proofErr w:type="spellStart"/>
            <w:r>
              <w:rPr>
                <w:sz w:val="19"/>
              </w:rPr>
              <w:t>진입자의</w:t>
            </w:r>
            <w:proofErr w:type="spellEnd"/>
            <w:r>
              <w:rPr>
                <w:sz w:val="19"/>
              </w:rPr>
              <w:t xml:space="preserve"> </w:t>
            </w:r>
            <w:proofErr w:type="spellStart"/>
            <w:r>
              <w:rPr>
                <w:sz w:val="19"/>
              </w:rPr>
              <w:t>위협</w:t>
            </w:r>
            <w:proofErr w:type="spellEnd"/>
          </w:p>
        </w:tc>
        <w:tc>
          <w:tcPr>
            <w:tcW w:w="3600" w:type="dxa"/>
            <w:tcMar>
              <w:top w:w="80" w:type="dxa"/>
              <w:left w:w="120" w:type="dxa"/>
              <w:bottom w:w="80" w:type="dxa"/>
              <w:right w:w="120" w:type="dxa"/>
            </w:tcMar>
            <w:vAlign w:val="center"/>
          </w:tcPr>
          <w:p w14:paraId="633E51DA" w14:textId="77777777" w:rsidR="009E5FC1" w:rsidRDefault="00000000">
            <w:pPr>
              <w:spacing w:after="0" w:line="264" w:lineRule="auto"/>
              <w:rPr>
                <w:lang w:eastAsia="ko-KR"/>
              </w:rPr>
            </w:pPr>
            <w:r>
              <w:rPr>
                <w:sz w:val="19"/>
                <w:lang w:eastAsia="ko-KR"/>
              </w:rPr>
              <w:t>새로운 기업이 산업에 진입할 가능성</w:t>
            </w:r>
          </w:p>
        </w:tc>
        <w:tc>
          <w:tcPr>
            <w:tcW w:w="3660" w:type="dxa"/>
            <w:tcMar>
              <w:top w:w="80" w:type="dxa"/>
              <w:left w:w="120" w:type="dxa"/>
              <w:bottom w:w="80" w:type="dxa"/>
              <w:right w:w="120" w:type="dxa"/>
            </w:tcMar>
            <w:vAlign w:val="center"/>
          </w:tcPr>
          <w:p w14:paraId="68D70E35" w14:textId="77777777" w:rsidR="009E5FC1" w:rsidRDefault="00000000">
            <w:pPr>
              <w:spacing w:after="0" w:line="264" w:lineRule="auto"/>
              <w:rPr>
                <w:lang w:eastAsia="ko-KR"/>
              </w:rPr>
            </w:pPr>
            <w:r>
              <w:rPr>
                <w:sz w:val="19"/>
                <w:lang w:eastAsia="ko-KR"/>
              </w:rPr>
              <w:t>시장점유율 하락, 진입장벽 구축 필요성 증가</w:t>
            </w:r>
          </w:p>
        </w:tc>
      </w:tr>
      <w:tr w:rsidR="009E5FC1" w14:paraId="6768E828" w14:textId="77777777">
        <w:trPr>
          <w:jc w:val="center"/>
        </w:trPr>
        <w:tc>
          <w:tcPr>
            <w:tcW w:w="2100" w:type="dxa"/>
            <w:tcMar>
              <w:top w:w="80" w:type="dxa"/>
              <w:left w:w="120" w:type="dxa"/>
              <w:bottom w:w="80" w:type="dxa"/>
              <w:right w:w="120" w:type="dxa"/>
            </w:tcMar>
            <w:vAlign w:val="center"/>
          </w:tcPr>
          <w:p w14:paraId="106BC1D5" w14:textId="77777777" w:rsidR="009E5FC1" w:rsidRDefault="00000000">
            <w:pPr>
              <w:spacing w:after="0" w:line="264" w:lineRule="auto"/>
            </w:pPr>
            <w:proofErr w:type="spellStart"/>
            <w:r>
              <w:rPr>
                <w:sz w:val="19"/>
              </w:rPr>
              <w:t>대체재의</w:t>
            </w:r>
            <w:proofErr w:type="spellEnd"/>
            <w:r>
              <w:rPr>
                <w:sz w:val="19"/>
              </w:rPr>
              <w:t xml:space="preserve"> </w:t>
            </w:r>
            <w:proofErr w:type="spellStart"/>
            <w:r>
              <w:rPr>
                <w:sz w:val="19"/>
              </w:rPr>
              <w:t>위협</w:t>
            </w:r>
            <w:proofErr w:type="spellEnd"/>
          </w:p>
        </w:tc>
        <w:tc>
          <w:tcPr>
            <w:tcW w:w="3600" w:type="dxa"/>
            <w:tcMar>
              <w:top w:w="80" w:type="dxa"/>
              <w:left w:w="120" w:type="dxa"/>
              <w:bottom w:w="80" w:type="dxa"/>
              <w:right w:w="120" w:type="dxa"/>
            </w:tcMar>
            <w:vAlign w:val="center"/>
          </w:tcPr>
          <w:p w14:paraId="10F7CA05" w14:textId="77777777" w:rsidR="009E5FC1" w:rsidRDefault="00000000">
            <w:pPr>
              <w:spacing w:after="0" w:line="264" w:lineRule="auto"/>
              <w:rPr>
                <w:lang w:eastAsia="ko-KR"/>
              </w:rPr>
            </w:pPr>
            <w:r>
              <w:rPr>
                <w:sz w:val="19"/>
                <w:lang w:eastAsia="ko-KR"/>
              </w:rPr>
              <w:t>고객의 욕구를 다른 방식으로 충족하는 제품·서비스의 존재</w:t>
            </w:r>
          </w:p>
        </w:tc>
        <w:tc>
          <w:tcPr>
            <w:tcW w:w="3660" w:type="dxa"/>
            <w:tcMar>
              <w:top w:w="80" w:type="dxa"/>
              <w:left w:w="120" w:type="dxa"/>
              <w:bottom w:w="80" w:type="dxa"/>
              <w:right w:w="120" w:type="dxa"/>
            </w:tcMar>
            <w:vAlign w:val="center"/>
          </w:tcPr>
          <w:p w14:paraId="0D0DD9CB" w14:textId="77777777" w:rsidR="009E5FC1" w:rsidRDefault="00000000">
            <w:pPr>
              <w:spacing w:after="0" w:line="264" w:lineRule="auto"/>
              <w:rPr>
                <w:lang w:eastAsia="ko-KR"/>
              </w:rPr>
            </w:pPr>
            <w:r>
              <w:rPr>
                <w:sz w:val="19"/>
                <w:lang w:eastAsia="ko-KR"/>
              </w:rPr>
              <w:t>기존 제품 수요 감소, 혁신과 차별화 필요</w:t>
            </w:r>
          </w:p>
        </w:tc>
      </w:tr>
      <w:tr w:rsidR="009E5FC1" w14:paraId="17BF2DE7" w14:textId="77777777">
        <w:trPr>
          <w:jc w:val="center"/>
        </w:trPr>
        <w:tc>
          <w:tcPr>
            <w:tcW w:w="2100" w:type="dxa"/>
            <w:tcMar>
              <w:top w:w="80" w:type="dxa"/>
              <w:left w:w="120" w:type="dxa"/>
              <w:bottom w:w="80" w:type="dxa"/>
              <w:right w:w="120" w:type="dxa"/>
            </w:tcMar>
            <w:vAlign w:val="center"/>
          </w:tcPr>
          <w:p w14:paraId="3E9F3533" w14:textId="77777777" w:rsidR="009E5FC1" w:rsidRDefault="00000000">
            <w:pPr>
              <w:spacing w:after="0" w:line="264" w:lineRule="auto"/>
            </w:pPr>
            <w:proofErr w:type="spellStart"/>
            <w:r>
              <w:rPr>
                <w:sz w:val="19"/>
              </w:rPr>
              <w:t>구매자의</w:t>
            </w:r>
            <w:proofErr w:type="spellEnd"/>
            <w:r>
              <w:rPr>
                <w:sz w:val="19"/>
              </w:rPr>
              <w:t xml:space="preserve"> </w:t>
            </w:r>
            <w:proofErr w:type="spellStart"/>
            <w:r>
              <w:rPr>
                <w:sz w:val="19"/>
              </w:rPr>
              <w:t>교섭력</w:t>
            </w:r>
            <w:proofErr w:type="spellEnd"/>
          </w:p>
        </w:tc>
        <w:tc>
          <w:tcPr>
            <w:tcW w:w="3600" w:type="dxa"/>
            <w:tcMar>
              <w:top w:w="80" w:type="dxa"/>
              <w:left w:w="120" w:type="dxa"/>
              <w:bottom w:w="80" w:type="dxa"/>
              <w:right w:w="120" w:type="dxa"/>
            </w:tcMar>
            <w:vAlign w:val="center"/>
          </w:tcPr>
          <w:p w14:paraId="7CC8CA3A" w14:textId="77777777" w:rsidR="009E5FC1" w:rsidRDefault="00000000">
            <w:pPr>
              <w:spacing w:after="0" w:line="264" w:lineRule="auto"/>
              <w:rPr>
                <w:lang w:eastAsia="ko-KR"/>
              </w:rPr>
            </w:pPr>
            <w:r>
              <w:rPr>
                <w:sz w:val="19"/>
                <w:lang w:eastAsia="ko-KR"/>
              </w:rPr>
              <w:t>고객이 가격·품질·서비스 조건에 영향력을 행사하는 정도</w:t>
            </w:r>
          </w:p>
        </w:tc>
        <w:tc>
          <w:tcPr>
            <w:tcW w:w="3660" w:type="dxa"/>
            <w:tcMar>
              <w:top w:w="80" w:type="dxa"/>
              <w:left w:w="120" w:type="dxa"/>
              <w:bottom w:w="80" w:type="dxa"/>
              <w:right w:w="120" w:type="dxa"/>
            </w:tcMar>
            <w:vAlign w:val="center"/>
          </w:tcPr>
          <w:p w14:paraId="3E031812" w14:textId="77777777" w:rsidR="009E5FC1" w:rsidRDefault="00000000">
            <w:pPr>
              <w:spacing w:after="0" w:line="264" w:lineRule="auto"/>
              <w:rPr>
                <w:lang w:eastAsia="ko-KR"/>
              </w:rPr>
            </w:pPr>
            <w:r>
              <w:rPr>
                <w:sz w:val="19"/>
                <w:lang w:eastAsia="ko-KR"/>
              </w:rPr>
              <w:t>가격 인하 요구, 맞춤형 서비스 요구 증가</w:t>
            </w:r>
          </w:p>
        </w:tc>
      </w:tr>
      <w:tr w:rsidR="009E5FC1" w14:paraId="0821C632" w14:textId="77777777">
        <w:trPr>
          <w:jc w:val="center"/>
        </w:trPr>
        <w:tc>
          <w:tcPr>
            <w:tcW w:w="2100" w:type="dxa"/>
            <w:tcMar>
              <w:top w:w="80" w:type="dxa"/>
              <w:left w:w="120" w:type="dxa"/>
              <w:bottom w:w="80" w:type="dxa"/>
              <w:right w:w="120" w:type="dxa"/>
            </w:tcMar>
            <w:vAlign w:val="center"/>
          </w:tcPr>
          <w:p w14:paraId="1C50B5B6" w14:textId="77777777" w:rsidR="009E5FC1" w:rsidRDefault="00000000">
            <w:pPr>
              <w:spacing w:after="0" w:line="264" w:lineRule="auto"/>
            </w:pPr>
            <w:proofErr w:type="spellStart"/>
            <w:r>
              <w:rPr>
                <w:sz w:val="19"/>
              </w:rPr>
              <w:t>공급자의</w:t>
            </w:r>
            <w:proofErr w:type="spellEnd"/>
            <w:r>
              <w:rPr>
                <w:sz w:val="19"/>
              </w:rPr>
              <w:t xml:space="preserve"> </w:t>
            </w:r>
            <w:proofErr w:type="spellStart"/>
            <w:r>
              <w:rPr>
                <w:sz w:val="19"/>
              </w:rPr>
              <w:t>교섭력</w:t>
            </w:r>
            <w:proofErr w:type="spellEnd"/>
          </w:p>
        </w:tc>
        <w:tc>
          <w:tcPr>
            <w:tcW w:w="3600" w:type="dxa"/>
            <w:tcMar>
              <w:top w:w="80" w:type="dxa"/>
              <w:left w:w="120" w:type="dxa"/>
              <w:bottom w:w="80" w:type="dxa"/>
              <w:right w:w="120" w:type="dxa"/>
            </w:tcMar>
            <w:vAlign w:val="center"/>
          </w:tcPr>
          <w:p w14:paraId="5F57C2D5" w14:textId="77777777" w:rsidR="009E5FC1" w:rsidRDefault="00000000">
            <w:pPr>
              <w:spacing w:after="0" w:line="264" w:lineRule="auto"/>
              <w:rPr>
                <w:lang w:eastAsia="ko-KR"/>
              </w:rPr>
            </w:pPr>
            <w:r>
              <w:rPr>
                <w:sz w:val="19"/>
                <w:lang w:eastAsia="ko-KR"/>
              </w:rPr>
              <w:t>공급자가 원가, 품질, 납기 등에 영향력을 행사하는 정도</w:t>
            </w:r>
          </w:p>
        </w:tc>
        <w:tc>
          <w:tcPr>
            <w:tcW w:w="3660" w:type="dxa"/>
            <w:tcMar>
              <w:top w:w="80" w:type="dxa"/>
              <w:left w:w="120" w:type="dxa"/>
              <w:bottom w:w="80" w:type="dxa"/>
              <w:right w:w="120" w:type="dxa"/>
            </w:tcMar>
            <w:vAlign w:val="center"/>
          </w:tcPr>
          <w:p w14:paraId="44DA5CAA" w14:textId="77777777" w:rsidR="009E5FC1" w:rsidRDefault="00000000">
            <w:pPr>
              <w:spacing w:after="0" w:line="264" w:lineRule="auto"/>
              <w:rPr>
                <w:lang w:eastAsia="ko-KR"/>
              </w:rPr>
            </w:pPr>
            <w:r>
              <w:rPr>
                <w:sz w:val="19"/>
                <w:lang w:eastAsia="ko-KR"/>
              </w:rPr>
              <w:t>원가 상승, 공급망 불안정, 대체 공급처 확보 필요</w:t>
            </w:r>
          </w:p>
        </w:tc>
      </w:tr>
    </w:tbl>
    <w:p w14:paraId="12BD16E0" w14:textId="77777777" w:rsidR="009E5FC1" w:rsidRDefault="00000000">
      <w:pPr>
        <w:rPr>
          <w:lang w:eastAsia="ko-KR"/>
        </w:rPr>
      </w:pPr>
      <w:r>
        <w:rPr>
          <w:lang w:eastAsia="ko-KR"/>
        </w:rPr>
        <w:t>첫째, 산업 내 경쟁강도는 동일한 시장에서 활동하는 기업들이 고객을 확보하기 위해 벌이는 경쟁의 정도를 의미한다. 경쟁자가 많거나 제품 차별화가 어려운 산업에서는 가격 경쟁이 심화되기 쉽다. 이 경우 기업은 생산 및 유통 비용을 낮추거나 고객에게 차별적인 가치를 제공해야 한다.</w:t>
      </w:r>
    </w:p>
    <w:p w14:paraId="7B235761" w14:textId="77777777" w:rsidR="009E5FC1" w:rsidRDefault="00000000">
      <w:pPr>
        <w:rPr>
          <w:lang w:eastAsia="ko-KR"/>
        </w:rPr>
      </w:pPr>
      <w:r>
        <w:rPr>
          <w:lang w:eastAsia="ko-KR"/>
        </w:rPr>
        <w:t>둘째, 신규 진입자의 위협은 새로운 기업이 시장에 들어와 기존 기업의 시장점유율과 수익성을 위협하는 정도이다. 진입장벽이 낮고 초기 투자비가 적으며 고객 전환비용이 낮은 산업일수록 신규 진입자의 위협은 커진다. 온라인 플랫폼 산업이나 모바일 서비스 시장은 기술 변화가 빠르기 때문에 신규 진입자의 위협이 상대적으로 크게 나타날 수 있다.</w:t>
      </w:r>
    </w:p>
    <w:p w14:paraId="15DC136F" w14:textId="77777777" w:rsidR="009E5FC1" w:rsidRDefault="00000000">
      <w:pPr>
        <w:rPr>
          <w:lang w:eastAsia="ko-KR"/>
        </w:rPr>
      </w:pPr>
      <w:r>
        <w:rPr>
          <w:lang w:eastAsia="ko-KR"/>
        </w:rPr>
        <w:lastRenderedPageBreak/>
        <w:t>셋째, 대체재의 위협은 고객이 기존 제품을 구매하지 않고 다른 제품이나 서비스를 통해 동일한 욕구를 충족할 가능성을 의미한다. 예를 들어 오프라인 서점은 전자책과 온라인 서점의 확산으로 대체재 압력을 경험하였다. 대체재가 가격이나 편의성 측면에서 우월할 경우 기존 기업은 빠르게 경쟁력을 잃을 수 있다.</w:t>
      </w:r>
    </w:p>
    <w:p w14:paraId="36E25215" w14:textId="77777777" w:rsidR="009E5FC1" w:rsidRDefault="00000000">
      <w:pPr>
        <w:rPr>
          <w:lang w:eastAsia="ko-KR"/>
        </w:rPr>
      </w:pPr>
      <w:r>
        <w:rPr>
          <w:lang w:eastAsia="ko-KR"/>
        </w:rPr>
        <w:t>넷째, 구매자의 교섭력은 고객이 기업에 대해 가격 인하, 품질 개선, 서비스 확대를 요구할 수 있는 힘이다. 고객이 다양한 선택지를 가지고 있고 가격 비교가 쉬울수록 구매자의 교섭력은 커진다. 마지막으로 공급자의 교섭력은 원재료, 부품, 인력, 기술을 제공하는 공급자가 기업의 비용 구조나 운영 안정성에 영향을 미치는 정도를 의미한다. 특정 공급자에 대한 의존도가 높을수록 기업은 공급 조건 변화에 취약해진다.</w:t>
      </w:r>
    </w:p>
    <w:p w14:paraId="2373B16B" w14:textId="77777777" w:rsidR="009E5FC1" w:rsidRDefault="00000000">
      <w:pPr>
        <w:spacing w:before="240"/>
        <w:rPr>
          <w:lang w:eastAsia="ko-KR"/>
        </w:rPr>
      </w:pPr>
      <w:r>
        <w:rPr>
          <w:b/>
          <w:color w:val="2E74B5"/>
          <w:sz w:val="26"/>
          <w:lang w:eastAsia="ko-KR"/>
        </w:rPr>
        <w:t>3. 정보시스템이 경쟁요인에 대응하는 방식</w:t>
      </w:r>
    </w:p>
    <w:p w14:paraId="286A1BC8" w14:textId="77777777" w:rsidR="009E5FC1" w:rsidRDefault="00000000">
      <w:pPr>
        <w:rPr>
          <w:lang w:eastAsia="ko-KR"/>
        </w:rPr>
      </w:pPr>
      <w:r>
        <w:rPr>
          <w:lang w:eastAsia="ko-KR"/>
        </w:rPr>
        <w:t>정보시스템은 기업의 전략적 대응을 가능하게 하는 기반 기술이다. 첫째, 산업 내 경쟁강도에 대응하기 위해 기업은 ERP, SCM, 업무자동화 시스템을 활용하여 내부 운영 효율성을 높일 수 있다. 재고, 생산, 회계, 인사, 판매 정보가 하나의 시스템에서 연결되면 중복 업무가 줄어들고 의사결정 속도가 빨라진다. 이는 원가 절감과 납기 단축으로 이어져 가격 경쟁이 심한 산업에서도 기업이 일정한 수익성을 유지하는 데 도움을 준다.</w:t>
      </w:r>
    </w:p>
    <w:p w14:paraId="09B88D31" w14:textId="77777777" w:rsidR="009E5FC1" w:rsidRDefault="00000000">
      <w:pPr>
        <w:rPr>
          <w:lang w:eastAsia="ko-KR"/>
        </w:rPr>
      </w:pPr>
      <w:r>
        <w:rPr>
          <w:lang w:eastAsia="ko-KR"/>
        </w:rPr>
        <w:t>둘째, 신규 진입자의 위협에 대해서는 정보시스템이 진입장벽 형성에 기여할 수 있다. 기업이 장기간 축적한 고객 데이터, 추천 알고리즘, 멤버십 시스템, 물류 시스템은 후발 기업이 단기간에 모방하기 어려운 자산이 된다. 예를 들어 전자상거래 기업이 고객 구매 이력과 검색 행동을 분석하여 개인화 추천 서비스를 제공하면, 고객은 해당 플랫폼을 계속 이용할 유인을 갖게 된다. 이러한 전환비용은 신규 진입자의 시장 침투를 어렵게 만든다.</w:t>
      </w:r>
    </w:p>
    <w:p w14:paraId="080D59DC" w14:textId="77777777" w:rsidR="009E5FC1" w:rsidRDefault="00000000">
      <w:pPr>
        <w:rPr>
          <w:lang w:eastAsia="ko-KR"/>
        </w:rPr>
      </w:pPr>
      <w:r>
        <w:rPr>
          <w:lang w:eastAsia="ko-KR"/>
        </w:rPr>
        <w:t>셋째, 대체재의 위협에 대응하기 위해 정보시스템은 제품과 서비스의 혁신을 지원한다. 기업은 고객 데이터를 분석하여 기존 제품이 충족하지 못하는 욕구를 파악하고, 모바일 앱, 구독 서비스, 온라인 상담, 실시간 배송 추적과 같은 새로운 서비스를 결합할 수 있다. 즉 정보시스템은 기존 제품을 단순 판매 대상으로 머물게 하지 않고, 고객 경험 전체를 관리하는 서비스 플랫폼으로 확장시키는 역할을 한다.</w:t>
      </w:r>
    </w:p>
    <w:p w14:paraId="033D0439" w14:textId="77777777" w:rsidR="009E5FC1" w:rsidRDefault="00000000">
      <w:pPr>
        <w:rPr>
          <w:lang w:eastAsia="ko-KR"/>
        </w:rPr>
      </w:pPr>
      <w:r>
        <w:rPr>
          <w:lang w:eastAsia="ko-KR"/>
        </w:rPr>
        <w:t xml:space="preserve">넷째, 구매자의 교섭력이 커지는 환경에서 CRM 시스템과 데이터 분석 시스템은 고객관계 관리의 핵심 수단이 된다. 고객별 구매 빈도, 불만 사항, 선호 상품, 문의 이력을 분석하면 </w:t>
      </w:r>
      <w:r>
        <w:rPr>
          <w:lang w:eastAsia="ko-KR"/>
        </w:rPr>
        <w:lastRenderedPageBreak/>
        <w:t>기업은 고객 세분화와 맞춤형 마케팅을 수행할 수 있다. 구매자가 가격에 민감하게 반응하더라도 기업이 고객에게 적절한 혜택과 편의성을 제공하면 단순 가격 비교에서 벗어나 관계 중심의 경쟁우위를 만들 수 있다.</w:t>
      </w:r>
    </w:p>
    <w:p w14:paraId="56D7B421" w14:textId="77777777" w:rsidR="009E5FC1" w:rsidRDefault="00000000">
      <w:pPr>
        <w:rPr>
          <w:lang w:eastAsia="ko-KR"/>
        </w:rPr>
      </w:pPr>
      <w:r>
        <w:rPr>
          <w:lang w:eastAsia="ko-KR"/>
        </w:rPr>
        <w:t xml:space="preserve">다섯째, 공급자의 교섭력에 대응하기 위해 SCM과 공급망 데이터 분석 시스템이 활용된다. 공급업체별 납기 </w:t>
      </w:r>
      <w:proofErr w:type="spellStart"/>
      <w:r>
        <w:rPr>
          <w:lang w:eastAsia="ko-KR"/>
        </w:rPr>
        <w:t>준수율</w:t>
      </w:r>
      <w:proofErr w:type="spellEnd"/>
      <w:r>
        <w:rPr>
          <w:lang w:eastAsia="ko-KR"/>
        </w:rPr>
        <w:t>, 품질 불량률, 가격 변동, 재고 수준을 실시간으로 파악하면 특정 공급자에 대한 과도한 의존을 줄이고 대체 공급처를 마련할 수 있다. 특히 글로벌 공급망에서는 물류 지연, 환율 변동, 원자재 가격 상승과 같은 위험이 빈번하게 발생하므로 정보시스템을 통한 공급망 가시성 확보가 중요하다.</w:t>
      </w:r>
    </w:p>
    <w:p w14:paraId="2C264363" w14:textId="77777777" w:rsidR="009E5FC1" w:rsidRDefault="00000000">
      <w:pPr>
        <w:spacing w:before="240"/>
        <w:rPr>
          <w:lang w:eastAsia="ko-KR"/>
        </w:rPr>
      </w:pPr>
      <w:r>
        <w:rPr>
          <w:b/>
          <w:color w:val="2E74B5"/>
          <w:sz w:val="26"/>
          <w:lang w:eastAsia="ko-KR"/>
        </w:rPr>
        <w:t>4. 정보시스템 활용 사례와 경영적 시사점</w:t>
      </w:r>
    </w:p>
    <w:p w14:paraId="52F3FEF0" w14:textId="77777777" w:rsidR="009E5FC1" w:rsidRDefault="00000000">
      <w:pPr>
        <w:rPr>
          <w:lang w:eastAsia="ko-KR"/>
        </w:rPr>
      </w:pPr>
      <w:r>
        <w:rPr>
          <w:lang w:eastAsia="ko-KR"/>
        </w:rPr>
        <w:t>대표적인 사례로 전자상거래 기업의 추천 시스템을 들 수 있다. 온라인 쇼핑몰은 고객의 검색어, 장바구니, 구매 이력, 리뷰, 클릭 패턴을 분석하여 개인화된 상품을 제안한다. 이러한 정보시스템은 구매자의 선택 편의성을 높이고 기업의 매출 전환율을 향상시킨다. 동시에 고객이 플랫폼에 남긴 데이터가 누적될수록 추천 품질이 향상되므로 고객 이탈을 줄이고 신규 경쟁자의 진입을 어렵게 하는 효과도 발생한다.</w:t>
      </w:r>
    </w:p>
    <w:p w14:paraId="75880C16" w14:textId="77777777" w:rsidR="009E5FC1" w:rsidRDefault="00000000">
      <w:pPr>
        <w:rPr>
          <w:lang w:eastAsia="ko-KR"/>
        </w:rPr>
      </w:pPr>
      <w:r>
        <w:rPr>
          <w:lang w:eastAsia="ko-KR"/>
        </w:rPr>
        <w:t>제조업에서는 ERP와 SCM의 연계가 중요한 역할을 한다. 생산계획, 원자재 조달, 재고관리, 판매예측이 통합되면 기업은 수요 변화에 더 빠르게 대응할 수 있다. 예를 들어 계절성 상품을 생산하는 기업은 판매 데이터를 바탕으로 수요를 예측하고, 공급업체와 생산 일정을 조정함으로써 재고 과잉과 품절을 동시에 줄일 수 있다. 이는 산업 내 경쟁강도와 공급자의 교섭력에 대응하는 실질적인 전략이 된다.</w:t>
      </w:r>
    </w:p>
    <w:p w14:paraId="7F448C18" w14:textId="77777777" w:rsidR="009E5FC1" w:rsidRDefault="00000000">
      <w:pPr>
        <w:rPr>
          <w:lang w:eastAsia="ko-KR"/>
        </w:rPr>
      </w:pPr>
      <w:r>
        <w:rPr>
          <w:lang w:eastAsia="ko-KR"/>
        </w:rPr>
        <w:t xml:space="preserve">금융업과 교육서비스업에서도 정보시스템의 전략적 가치는 크다. 금융회사는 모바일 앱과 고객 데이터 분석을 통해 </w:t>
      </w:r>
      <w:proofErr w:type="spellStart"/>
      <w:r>
        <w:rPr>
          <w:lang w:eastAsia="ko-KR"/>
        </w:rPr>
        <w:t>비대면</w:t>
      </w:r>
      <w:proofErr w:type="spellEnd"/>
      <w:r>
        <w:rPr>
          <w:lang w:eastAsia="ko-KR"/>
        </w:rPr>
        <w:t xml:space="preserve"> 서비스를 제공하고, 교육기관은 학습관리시스템을 통해 학습자의 출석, 진도, 평가 결과를 관리한다. 이러한 시스템은 고객 편의성을 높이는 동시에 서비스 품질을 안정적으로 유지하게 한다. 특히 고객이 다른 서비스를 쉽게 비교할 수 있는 환경에서는 정보시스템을 활용한 신속한 상담, 맞춤형 안내, 자동 알림 기능이 구매자의 교섭력에 대응하는 중요한 수단이 된다.</w:t>
      </w:r>
    </w:p>
    <w:p w14:paraId="03BF6856" w14:textId="77777777" w:rsidR="009E5FC1" w:rsidRDefault="00000000">
      <w:pPr>
        <w:rPr>
          <w:lang w:eastAsia="ko-KR"/>
        </w:rPr>
      </w:pPr>
      <w:r>
        <w:rPr>
          <w:lang w:eastAsia="ko-KR"/>
        </w:rPr>
        <w:t xml:space="preserve">이러한 사례들은 정보시스템이 단순히 업무 효율을 높이는 보조수단이 아니라 경쟁전략의 핵심 요소임을 보여준다. 기업은 정보시스템을 통해 비용을 절감하고, 고객 경험을 개선하며, 공급망 </w:t>
      </w:r>
      <w:r>
        <w:rPr>
          <w:lang w:eastAsia="ko-KR"/>
        </w:rPr>
        <w:lastRenderedPageBreak/>
        <w:t>위험을 관리하고, 시장 변화에 대한 예측력을 높일 수 있다. 결국 5 Forces Model이 경쟁 환경을 진단하는 틀이라면, 정보시스템은 그 진단 결과에 따라 기업이 실제로 대응할 수 있게 만드는 실행 기반이라고 할 수 있다.</w:t>
      </w:r>
    </w:p>
    <w:p w14:paraId="61126935" w14:textId="77777777" w:rsidR="009E5FC1" w:rsidRDefault="00000000">
      <w:pPr>
        <w:spacing w:before="320" w:after="160"/>
        <w:rPr>
          <w:lang w:eastAsia="ko-KR"/>
        </w:rPr>
      </w:pPr>
      <w:r>
        <w:rPr>
          <w:b/>
          <w:color w:val="2E74B5"/>
          <w:sz w:val="32"/>
          <w:lang w:eastAsia="ko-KR"/>
        </w:rPr>
        <w:t>Ⅲ. 결론</w:t>
      </w:r>
    </w:p>
    <w:p w14:paraId="1A5AF86A" w14:textId="77777777" w:rsidR="009E5FC1" w:rsidRDefault="00000000">
      <w:pPr>
        <w:rPr>
          <w:lang w:eastAsia="ko-KR"/>
        </w:rPr>
      </w:pPr>
      <w:r>
        <w:rPr>
          <w:lang w:eastAsia="ko-KR"/>
        </w:rPr>
        <w:t>마이클 포터의 5 Forces Model은 기업이 속한 산업의 경쟁구조를 다섯 가지 요인으로 분석하여 전략 수립의 방향을 제시하는 유용한 모형이다. 산업 내 경쟁강도, 신규 진입자의 위협, 대체재의 위협, 구매자의 교섭력, 공급자의 교섭력은 모두 기업의 수익성과 지속가능성에 영향을 미친다. 기업은 이러한 요인을 개별적으로 이해하는 데 그치지 않고, 상호작용 속에서 자사의 강점과 약점을 파악해야 한다.</w:t>
      </w:r>
    </w:p>
    <w:p w14:paraId="2EF8AC09" w14:textId="77777777" w:rsidR="009E5FC1" w:rsidRDefault="00000000">
      <w:pPr>
        <w:rPr>
          <w:lang w:eastAsia="ko-KR"/>
        </w:rPr>
      </w:pPr>
      <w:r>
        <w:rPr>
          <w:lang w:eastAsia="ko-KR"/>
        </w:rPr>
        <w:t>정보시스템은 이러한 경쟁 압력에 대응하는 데 중요한 역할을 수행한다. ERP와 SCM은 비용 절감과 공급망 안정화를 가능하게 하고, CRM과 데이터 분석 시스템은 고객관계 강화와 맞춤형 서비스를 지원한다. 또한 플랫폼, 추천 알고리즘, 모바일 서비스, 업무자동화 시스템은 기업이 차별화된 고객 경험을 제공하고 경쟁자가 쉽게 모방하기 어려운 역량을 형성하도록 돕는다.</w:t>
      </w:r>
    </w:p>
    <w:p w14:paraId="14ECB196" w14:textId="77777777" w:rsidR="009E5FC1" w:rsidRDefault="00000000">
      <w:pPr>
        <w:rPr>
          <w:lang w:eastAsia="ko-KR"/>
        </w:rPr>
      </w:pPr>
      <w:r>
        <w:rPr>
          <w:lang w:eastAsia="ko-KR"/>
        </w:rPr>
        <w:t xml:space="preserve">결론적으로 경영정보시스템은 기업의 내부 업무를 </w:t>
      </w:r>
      <w:proofErr w:type="spellStart"/>
      <w:r>
        <w:rPr>
          <w:lang w:eastAsia="ko-KR"/>
        </w:rPr>
        <w:t>효율화하는</w:t>
      </w:r>
      <w:proofErr w:type="spellEnd"/>
      <w:r>
        <w:rPr>
          <w:lang w:eastAsia="ko-KR"/>
        </w:rPr>
        <w:t xml:space="preserve"> 기술적 장치에 머무르지 않는다. 오늘날 정보시스템은 산업구조 분석, 전략 실행, 고객가치 창출, 경쟁우위 확보를 연결하는 전략적 기반이다. 따라서 기업은 5 Forces Model을 통해 경쟁 환경을 분석하고, 그 결과를 정보시스템 투자와 운영 전략에 반영함으로써 변화하는 시장에서 지속적인 경쟁력을 확보해야 한다.</w:t>
      </w:r>
    </w:p>
    <w:p w14:paraId="57657293" w14:textId="77777777" w:rsidR="009E5FC1" w:rsidRDefault="00000000">
      <w:pPr>
        <w:spacing w:before="320" w:after="160"/>
      </w:pPr>
      <w:r>
        <w:rPr>
          <w:b/>
          <w:color w:val="2E74B5"/>
          <w:sz w:val="32"/>
        </w:rPr>
        <w:t>Ⅳ. 참고문헌</w:t>
      </w:r>
    </w:p>
    <w:p w14:paraId="69E95C3F" w14:textId="77777777" w:rsidR="009E5FC1" w:rsidRDefault="00000000">
      <w:pPr>
        <w:spacing w:after="80"/>
      </w:pPr>
      <w:r>
        <w:rPr>
          <w:sz w:val="21"/>
        </w:rPr>
        <w:t>Laudon, K. C., &amp; Laudon, J. P. (2020). Management Information Systems: Managing the Digital Firm. Pearson.</w:t>
      </w:r>
    </w:p>
    <w:p w14:paraId="3884DDD7" w14:textId="77777777" w:rsidR="009E5FC1" w:rsidRDefault="00000000">
      <w:pPr>
        <w:spacing w:after="80"/>
      </w:pPr>
      <w:r>
        <w:rPr>
          <w:sz w:val="21"/>
        </w:rPr>
        <w:t>Porter, M. E. (1979). How competitive forces shape strategy. Harvard Business Review, 57(2), 137-145.</w:t>
      </w:r>
    </w:p>
    <w:p w14:paraId="5C3F4BBC" w14:textId="77777777" w:rsidR="009E5FC1" w:rsidRDefault="00000000">
      <w:pPr>
        <w:spacing w:after="80"/>
      </w:pPr>
      <w:r>
        <w:rPr>
          <w:sz w:val="21"/>
        </w:rPr>
        <w:t>Porter, M. E. (1980). Competitive Strategy: Techniques for Analyzing Industries and Competitors. Free Press.</w:t>
      </w:r>
    </w:p>
    <w:p w14:paraId="034941D8" w14:textId="77777777" w:rsidR="009E5FC1" w:rsidRDefault="00000000">
      <w:pPr>
        <w:spacing w:after="80"/>
        <w:rPr>
          <w:lang w:eastAsia="ko-KR"/>
        </w:rPr>
      </w:pPr>
      <w:r>
        <w:rPr>
          <w:sz w:val="21"/>
        </w:rPr>
        <w:lastRenderedPageBreak/>
        <w:t xml:space="preserve">Porter, M. E., &amp; Millar, V. E. (1985). How information gives you competitive advantage. </w:t>
      </w:r>
      <w:r>
        <w:rPr>
          <w:sz w:val="21"/>
          <w:lang w:eastAsia="ko-KR"/>
        </w:rPr>
        <w:t>Harvard Business Review, 63(4), 149-160.</w:t>
      </w:r>
    </w:p>
    <w:p w14:paraId="2C6FA714" w14:textId="77777777" w:rsidR="009E5FC1" w:rsidRDefault="00000000">
      <w:pPr>
        <w:spacing w:after="80"/>
        <w:rPr>
          <w:lang w:eastAsia="ko-KR"/>
        </w:rPr>
      </w:pPr>
      <w:proofErr w:type="spellStart"/>
      <w:r>
        <w:rPr>
          <w:sz w:val="21"/>
          <w:lang w:eastAsia="ko-KR"/>
        </w:rPr>
        <w:t>김영렬</w:t>
      </w:r>
      <w:proofErr w:type="spellEnd"/>
      <w:r>
        <w:rPr>
          <w:sz w:val="21"/>
          <w:lang w:eastAsia="ko-KR"/>
        </w:rPr>
        <w:t xml:space="preserve">, </w:t>
      </w:r>
      <w:proofErr w:type="spellStart"/>
      <w:r>
        <w:rPr>
          <w:sz w:val="21"/>
          <w:lang w:eastAsia="ko-KR"/>
        </w:rPr>
        <w:t>한대문</w:t>
      </w:r>
      <w:proofErr w:type="spellEnd"/>
      <w:r>
        <w:rPr>
          <w:sz w:val="21"/>
          <w:lang w:eastAsia="ko-KR"/>
        </w:rPr>
        <w:t xml:space="preserve">. (2021). 경영정보시스템. </w:t>
      </w:r>
      <w:proofErr w:type="spellStart"/>
      <w:r>
        <w:rPr>
          <w:sz w:val="21"/>
          <w:lang w:eastAsia="ko-KR"/>
        </w:rPr>
        <w:t>한경사</w:t>
      </w:r>
      <w:proofErr w:type="spellEnd"/>
      <w:r>
        <w:rPr>
          <w:sz w:val="21"/>
          <w:lang w:eastAsia="ko-KR"/>
        </w:rPr>
        <w:t>.</w:t>
      </w:r>
    </w:p>
    <w:p w14:paraId="5269792B" w14:textId="77777777" w:rsidR="009E5FC1" w:rsidRDefault="00000000">
      <w:pPr>
        <w:rPr>
          <w:lang w:eastAsia="ko-KR"/>
        </w:rPr>
      </w:pPr>
      <w:r>
        <w:rPr>
          <w:lang w:eastAsia="ko-KR"/>
        </w:rPr>
        <w:br w:type="page"/>
      </w:r>
    </w:p>
    <w:p w14:paraId="335A3B5E" w14:textId="77777777" w:rsidR="009E5FC1" w:rsidRPr="000B38F7" w:rsidRDefault="00000000">
      <w:pPr>
        <w:spacing w:before="320" w:after="160"/>
        <w:rPr>
          <w:rStyle w:val="af7"/>
          <w:lang w:eastAsia="ko-KR"/>
        </w:rPr>
      </w:pPr>
      <w:r w:rsidRPr="000B38F7">
        <w:rPr>
          <w:rStyle w:val="af7"/>
          <w:lang w:eastAsia="ko-KR"/>
        </w:rPr>
        <w:lastRenderedPageBreak/>
        <w:t>주의사항</w:t>
      </w:r>
    </w:p>
    <w:p w14:paraId="27A44956" w14:textId="77777777" w:rsidR="009E5FC1" w:rsidRPr="000B38F7" w:rsidRDefault="00000000">
      <w:pPr>
        <w:spacing w:after="80"/>
        <w:rPr>
          <w:rStyle w:val="af7"/>
          <w:lang w:eastAsia="ko-KR"/>
        </w:rPr>
      </w:pPr>
      <w:r w:rsidRPr="000B38F7">
        <w:rPr>
          <w:rStyle w:val="af7"/>
          <w:rFonts w:ascii="Segoe UI Emoji" w:hAnsi="Segoe UI Emoji" w:cs="Segoe UI Emoji"/>
          <w:lang w:eastAsia="ko-KR"/>
        </w:rPr>
        <w:t>⚠️</w:t>
      </w:r>
      <w:r w:rsidRPr="000B38F7">
        <w:rPr>
          <w:rStyle w:val="af7"/>
          <w:lang w:eastAsia="ko-KR"/>
        </w:rPr>
        <w:t xml:space="preserve"> 주의사항</w:t>
      </w:r>
    </w:p>
    <w:p w14:paraId="649E26F5" w14:textId="77777777" w:rsidR="009E5FC1" w:rsidRPr="000B38F7" w:rsidRDefault="00000000">
      <w:pPr>
        <w:spacing w:after="80"/>
        <w:rPr>
          <w:rStyle w:val="af7"/>
          <w:lang w:eastAsia="ko-KR"/>
        </w:rPr>
      </w:pPr>
      <w:r w:rsidRPr="000B38F7">
        <w:rPr>
          <w:rStyle w:val="af7"/>
          <w:lang w:eastAsia="ko-KR"/>
        </w:rPr>
        <w:t>본 자료는 학점은행제 과제 참고용 샘플입니다.</w:t>
      </w:r>
    </w:p>
    <w:p w14:paraId="2249601E" w14:textId="77777777" w:rsidR="009E5FC1" w:rsidRPr="000B38F7" w:rsidRDefault="00000000">
      <w:pPr>
        <w:spacing w:after="80"/>
        <w:rPr>
          <w:rStyle w:val="af7"/>
          <w:lang w:eastAsia="ko-KR"/>
        </w:rPr>
      </w:pPr>
      <w:r w:rsidRPr="000B38F7">
        <w:rPr>
          <w:rStyle w:val="af7"/>
          <w:lang w:eastAsia="ko-KR"/>
        </w:rPr>
        <w:t xml:space="preserve">위 학습 자료를 그대로 제출할 경우 </w:t>
      </w:r>
      <w:proofErr w:type="spellStart"/>
      <w:r w:rsidRPr="000B38F7">
        <w:rPr>
          <w:rStyle w:val="af7"/>
          <w:lang w:eastAsia="ko-KR"/>
        </w:rPr>
        <w:t>모사율</w:t>
      </w:r>
      <w:proofErr w:type="spellEnd"/>
      <w:r w:rsidRPr="000B38F7">
        <w:rPr>
          <w:rStyle w:val="af7"/>
          <w:lang w:eastAsia="ko-KR"/>
        </w:rPr>
        <w:t>(</w:t>
      </w:r>
      <w:proofErr w:type="spellStart"/>
      <w:r w:rsidRPr="000B38F7">
        <w:rPr>
          <w:rStyle w:val="af7"/>
          <w:lang w:eastAsia="ko-KR"/>
        </w:rPr>
        <w:t>표절률</w:t>
      </w:r>
      <w:proofErr w:type="spellEnd"/>
      <w:r w:rsidRPr="000B38F7">
        <w:rPr>
          <w:rStyle w:val="af7"/>
          <w:lang w:eastAsia="ko-KR"/>
        </w:rPr>
        <w:t>)로 인하여</w:t>
      </w:r>
    </w:p>
    <w:p w14:paraId="73F933F0" w14:textId="77777777" w:rsidR="009E5FC1" w:rsidRPr="000B38F7" w:rsidRDefault="00000000">
      <w:pPr>
        <w:spacing w:after="80"/>
        <w:rPr>
          <w:rStyle w:val="af7"/>
          <w:lang w:eastAsia="ko-KR"/>
        </w:rPr>
      </w:pPr>
      <w:r w:rsidRPr="000B38F7">
        <w:rPr>
          <w:rStyle w:val="af7"/>
          <w:lang w:eastAsia="ko-KR"/>
        </w:rPr>
        <w:t>성적 불이익 또는 해당 과목 0점 처리될 수 있습니다.</w:t>
      </w:r>
    </w:p>
    <w:p w14:paraId="3A4A849C" w14:textId="77777777" w:rsidR="009E5FC1" w:rsidRPr="000B38F7" w:rsidRDefault="00000000">
      <w:pPr>
        <w:spacing w:after="80"/>
        <w:rPr>
          <w:rStyle w:val="af7"/>
          <w:lang w:eastAsia="ko-KR"/>
        </w:rPr>
      </w:pPr>
      <w:r w:rsidRPr="000B38F7">
        <w:rPr>
          <w:rStyle w:val="af7"/>
          <w:lang w:eastAsia="ko-KR"/>
        </w:rPr>
        <w:t>반드시 본인의 언어로 수정·</w:t>
      </w:r>
      <w:proofErr w:type="spellStart"/>
      <w:r w:rsidRPr="000B38F7">
        <w:rPr>
          <w:rStyle w:val="af7"/>
          <w:lang w:eastAsia="ko-KR"/>
        </w:rPr>
        <w:t>재작성하여</w:t>
      </w:r>
      <w:proofErr w:type="spellEnd"/>
      <w:r w:rsidRPr="000B38F7">
        <w:rPr>
          <w:rStyle w:val="af7"/>
          <w:lang w:eastAsia="ko-KR"/>
        </w:rPr>
        <w:t xml:space="preserve"> 제출하시기 바랍니다.</w:t>
      </w:r>
    </w:p>
    <w:p w14:paraId="57CE296A" w14:textId="77777777" w:rsidR="009E5FC1" w:rsidRDefault="009E5FC1">
      <w:pPr>
        <w:spacing w:after="80"/>
        <w:rPr>
          <w:lang w:eastAsia="ko-KR"/>
        </w:rPr>
      </w:pPr>
    </w:p>
    <w:p w14:paraId="1B17B20F" w14:textId="77777777" w:rsidR="009E5FC1" w:rsidRDefault="00000000">
      <w:pPr>
        <w:spacing w:after="80"/>
        <w:rPr>
          <w:lang w:eastAsia="ko-KR"/>
        </w:rPr>
      </w:pPr>
      <w:r>
        <w:rPr>
          <w:b/>
          <w:lang w:eastAsia="ko-KR"/>
        </w:rPr>
        <w:t xml:space="preserve">📌 과제 수정이 </w:t>
      </w:r>
      <w:proofErr w:type="spellStart"/>
      <w:r>
        <w:rPr>
          <w:b/>
          <w:lang w:eastAsia="ko-KR"/>
        </w:rPr>
        <w:t>어려우신가요</w:t>
      </w:r>
      <w:proofErr w:type="spellEnd"/>
      <w:r>
        <w:rPr>
          <w:b/>
          <w:lang w:eastAsia="ko-KR"/>
        </w:rPr>
        <w:t>?</w:t>
      </w:r>
    </w:p>
    <w:p w14:paraId="7716A829" w14:textId="77777777" w:rsidR="009E5FC1" w:rsidRDefault="00000000">
      <w:pPr>
        <w:spacing w:after="80"/>
        <w:rPr>
          <w:lang w:eastAsia="ko-KR"/>
        </w:rPr>
      </w:pPr>
      <w:proofErr w:type="spellStart"/>
      <w:r>
        <w:rPr>
          <w:lang w:eastAsia="ko-KR"/>
        </w:rPr>
        <w:t>국민원격교육관리센터에서</w:t>
      </w:r>
      <w:proofErr w:type="spellEnd"/>
      <w:r>
        <w:rPr>
          <w:lang w:eastAsia="ko-KR"/>
        </w:rPr>
        <w:t xml:space="preserve"> 1:1 과제 수정 도움을 드립니다.</w:t>
      </w:r>
    </w:p>
    <w:p w14:paraId="3B3E2E5F" w14:textId="77777777" w:rsidR="009E5FC1" w:rsidRDefault="00000000">
      <w:pPr>
        <w:spacing w:after="80"/>
        <w:rPr>
          <w:lang w:eastAsia="ko-KR"/>
        </w:rPr>
      </w:pPr>
      <w:r>
        <w:rPr>
          <w:lang w:eastAsia="ko-KR"/>
        </w:rPr>
        <w:t>아래 연락처로 문의해 주세요.</w:t>
      </w:r>
    </w:p>
    <w:p w14:paraId="5B85C78E" w14:textId="77777777" w:rsidR="009E5FC1" w:rsidRDefault="00000000">
      <w:pPr>
        <w:spacing w:after="80"/>
        <w:rPr>
          <w:lang w:eastAsia="ko-KR"/>
        </w:rPr>
      </w:pPr>
      <w:r>
        <w:rPr>
          <w:lang w:eastAsia="ko-KR"/>
        </w:rPr>
        <w:t>📞 전화: 050-7878-7044</w:t>
      </w:r>
    </w:p>
    <w:p w14:paraId="364572A5" w14:textId="77777777" w:rsidR="009E5FC1" w:rsidRDefault="00000000">
      <w:pPr>
        <w:spacing w:after="80"/>
        <w:rPr>
          <w:lang w:eastAsia="ko-KR"/>
        </w:rPr>
      </w:pPr>
      <w:r>
        <w:rPr>
          <w:lang w:eastAsia="ko-KR"/>
        </w:rPr>
        <w:t>💬 카카오톡: @국민원격교육관리센터</w:t>
      </w:r>
    </w:p>
    <w:p w14:paraId="214BF88A" w14:textId="77777777" w:rsidR="009E5FC1" w:rsidRDefault="00000000">
      <w:pPr>
        <w:spacing w:after="80"/>
        <w:rPr>
          <w:lang w:eastAsia="ko-KR"/>
        </w:rPr>
      </w:pPr>
      <w:r>
        <w:rPr>
          <w:lang w:eastAsia="ko-KR"/>
        </w:rPr>
        <w:t>🕐 운영시간: 평일 10:00–19:00</w:t>
      </w:r>
    </w:p>
    <w:p w14:paraId="7A8A7C61" w14:textId="77777777" w:rsidR="009E5FC1" w:rsidRDefault="00000000">
      <w:pPr>
        <w:spacing w:after="80"/>
        <w:rPr>
          <w:lang w:eastAsia="ko-KR"/>
        </w:rPr>
      </w:pPr>
      <w:r>
        <w:rPr>
          <w:lang w:eastAsia="ko-KR"/>
        </w:rPr>
        <w:t>🌐 웹사이트: korealms.co.kr</w:t>
      </w:r>
    </w:p>
    <w:sectPr w:rsidR="009E5FC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42446004">
    <w:abstractNumId w:val="8"/>
  </w:num>
  <w:num w:numId="2" w16cid:durableId="1983341075">
    <w:abstractNumId w:val="6"/>
  </w:num>
  <w:num w:numId="3" w16cid:durableId="2054579242">
    <w:abstractNumId w:val="5"/>
  </w:num>
  <w:num w:numId="4" w16cid:durableId="1690714481">
    <w:abstractNumId w:val="4"/>
  </w:num>
  <w:num w:numId="5" w16cid:durableId="1888881692">
    <w:abstractNumId w:val="7"/>
  </w:num>
  <w:num w:numId="6" w16cid:durableId="361252479">
    <w:abstractNumId w:val="3"/>
  </w:num>
  <w:num w:numId="7" w16cid:durableId="1946842957">
    <w:abstractNumId w:val="2"/>
  </w:num>
  <w:num w:numId="8" w16cid:durableId="1855341467">
    <w:abstractNumId w:val="1"/>
  </w:num>
  <w:num w:numId="9" w16cid:durableId="159836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38F7"/>
    <w:rsid w:val="0015074B"/>
    <w:rsid w:val="0029639D"/>
    <w:rsid w:val="00326F90"/>
    <w:rsid w:val="009E5FC1"/>
    <w:rsid w:val="00AA1D8D"/>
    <w:rsid w:val="00B47730"/>
    <w:rsid w:val="00B5488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4E5C0"/>
  <w14:defaultImageDpi w14:val="300"/>
  <w15:docId w15:val="{02884BF3-2516-4345-900C-9D5279A3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pPr>
    <w:rPr>
      <w:rFonts w:ascii="맑은 고딕" w:eastAsia="맑은 고딕" w:hAnsi="맑은 고딕"/>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ind w:left="360"/>
      <w:contextualSpacing/>
    </w:pPr>
  </w:style>
  <w:style w:type="paragraph" w:styleId="24">
    <w:name w:val="List Continue 2"/>
    <w:basedOn w:val="a1"/>
    <w:uiPriority w:val="99"/>
    <w:unhideWhenUsed/>
    <w:rsid w:val="0029639D"/>
    <w:pPr>
      <w:ind w:left="720"/>
      <w:contextualSpacing/>
    </w:pPr>
  </w:style>
  <w:style w:type="paragraph" w:styleId="34">
    <w:name w:val="List Continue 3"/>
    <w:basedOn w:val="a1"/>
    <w:uiPriority w:val="99"/>
    <w:unhideWhenUsed/>
    <w:rsid w:val="0029639D"/>
    <w:pPr>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2013-12-23T23:15:00Z</dcterms:created>
  <dcterms:modified xsi:type="dcterms:W3CDTF">2026-07-20T09:38:00Z</dcterms:modified>
  <cp:category/>
</cp:coreProperties>
</file>