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60"/>
        <w:jc w:val="center"/>
      </w:pPr>
      <w:r>
        <w:rPr>
          <w:rFonts w:ascii="Noto Serif CJK KR" w:hAnsi="Noto Serif CJK KR" w:eastAsia="Noto Serif CJK KR"/>
          <w:b/>
          <w:sz w:val="42"/>
        </w:rPr>
        <w:t>가족관계론</w:t>
      </w:r>
    </w:p>
    <w:p>
      <w:pPr>
        <w:spacing w:before="500" w:after="300"/>
        <w:jc w:val="center"/>
      </w:pPr>
      <w:r>
        <w:rPr>
          <w:rFonts w:ascii="Noto Serif CJK KR" w:hAnsi="Noto Serif CJK KR" w:eastAsia="Noto Serif CJK KR"/>
          <w:b/>
          <w:sz w:val="32"/>
        </w:rPr>
        <w:t>가족관계의 하위 관계 중 부부관계를 선택하여</w:t>
        <w:br/>
        <w:t>그 특징이 다른 하위 관계에 미치는 영향을 사례를 들어 작성하시오.</w:t>
      </w:r>
    </w:p>
    <w:tbl>
      <w:tblPr>
        <w:tblW w:type="auto" w:w="0"/>
        <w:jc w:val="center"/>
        <w:tblLayout w:type="fixed"/>
        <w:tblLook w:firstColumn="1" w:firstRow="1" w:lastColumn="0" w:lastRow="0" w:noHBand="0" w:noVBand="1" w:val="04A0"/>
      </w:tblPr>
      <w:tblGrid>
        <w:gridCol w:w="4873"/>
        <w:gridCol w:w="4873"/>
      </w:tblGrid>
      <w:tr>
        <w:tc>
          <w:tcPr>
            <w:tcW w:type="dxa" w:w="4873"/>
            <w:vAlign w:val="center"/>
            <w:tcBorders>
              <w:top w:val="nil"/>
              <w:left w:val="nil"/>
              <w:bottom w:val="nil"/>
              <w:right w:val="nil"/>
              <w:insideH w:val="nil"/>
              <w:insideV w:val="nil"/>
            </w:tcBorders>
          </w:tcPr>
          <w:p>
            <w:pPr>
              <w:jc w:val="right"/>
            </w:pPr>
            <w:r>
              <w:rPr>
                <w:rFonts w:ascii="Noto Serif CJK KR" w:hAnsi="Noto Serif CJK KR" w:eastAsia="Noto Serif CJK KR"/>
                <w:b/>
                <w:sz w:val="20"/>
              </w:rPr>
              <w:t>제출자</w:t>
            </w:r>
          </w:p>
        </w:tc>
        <w:tc>
          <w:tcPr>
            <w:tcW w:type="dxa" w:w="4873"/>
            <w:vAlign w:val="center"/>
            <w:tcBorders>
              <w:top w:val="nil"/>
              <w:left w:val="nil"/>
              <w:bottom w:val="nil"/>
              <w:right w:val="nil"/>
              <w:insideH w:val="nil"/>
              <w:insideV w:val="nil"/>
            </w:tcBorders>
          </w:tcPr>
          <w:p>
            <w:r>
              <w:rPr>
                <w:rFonts w:ascii="Noto Serif CJK KR" w:hAnsi="Noto Serif CJK KR" w:eastAsia="Noto Serif CJK KR"/>
                <w:b w:val="0"/>
                <w:sz w:val="20"/>
              </w:rPr>
              <w:t>____________________________</w:t>
            </w:r>
          </w:p>
        </w:tc>
      </w:tr>
      <w:tr>
        <w:tc>
          <w:tcPr>
            <w:tcW w:type="dxa" w:w="4873"/>
            <w:vAlign w:val="center"/>
            <w:tcBorders>
              <w:top w:val="nil"/>
              <w:left w:val="nil"/>
              <w:bottom w:val="nil"/>
              <w:right w:val="nil"/>
              <w:insideH w:val="nil"/>
              <w:insideV w:val="nil"/>
            </w:tcBorders>
          </w:tcPr>
          <w:p>
            <w:pPr>
              <w:jc w:val="right"/>
            </w:pPr>
            <w:r>
              <w:rPr>
                <w:rFonts w:ascii="Noto Serif CJK KR" w:hAnsi="Noto Serif CJK KR" w:eastAsia="Noto Serif CJK KR"/>
                <w:b/>
                <w:sz w:val="20"/>
              </w:rPr>
              <w:t>제출일</w:t>
            </w:r>
          </w:p>
        </w:tc>
        <w:tc>
          <w:tcPr>
            <w:tcW w:type="dxa" w:w="4873"/>
            <w:vAlign w:val="center"/>
            <w:tcBorders>
              <w:top w:val="nil"/>
              <w:left w:val="nil"/>
              <w:bottom w:val="nil"/>
              <w:right w:val="nil"/>
              <w:insideH w:val="nil"/>
              <w:insideV w:val="nil"/>
            </w:tcBorders>
          </w:tcPr>
          <w:p>
            <w:r>
              <w:rPr>
                <w:rFonts w:ascii="Noto Serif CJK KR" w:hAnsi="Noto Serif CJK KR" w:eastAsia="Noto Serif CJK KR"/>
                <w:b w:val="0"/>
                <w:sz w:val="20"/>
              </w:rPr>
              <w:t>____________________________</w:t>
            </w:r>
          </w:p>
        </w:tc>
      </w:tr>
    </w:tbl>
    <w:p>
      <w:pPr>
        <w:spacing w:before="480" w:after="140"/>
        <w:jc w:val="center"/>
      </w:pPr>
      <w:r>
        <w:rPr>
          <w:rFonts w:ascii="Noto Serif CJK KR" w:hAnsi="Noto Serif CJK KR" w:eastAsia="Noto Serif CJK KR"/>
          <w:b/>
          <w:sz w:val="26"/>
        </w:rPr>
        <w:t>목 차</w:t>
      </w:r>
    </w:p>
    <w:p>
      <w:pPr>
        <w:spacing w:after="30"/>
        <w:ind w:left="1361"/>
      </w:pPr>
      <w:r>
        <w:rPr>
          <w:rFonts w:ascii="Noto Serif CJK KR" w:hAnsi="Noto Serif CJK KR" w:eastAsia="Noto Serif CJK KR"/>
          <w:b w:val="0"/>
          <w:sz w:val="20"/>
        </w:rPr>
        <w:t>Ⅰ. 서론</w:t>
      </w:r>
    </w:p>
    <w:p>
      <w:pPr>
        <w:spacing w:after="30"/>
        <w:ind w:left="1361"/>
      </w:pPr>
      <w:r>
        <w:rPr>
          <w:rFonts w:ascii="Noto Serif CJK KR" w:hAnsi="Noto Serif CJK KR" w:eastAsia="Noto Serif CJK KR"/>
          <w:b w:val="0"/>
          <w:sz w:val="20"/>
        </w:rPr>
        <w:t>Ⅱ. 본론</w:t>
      </w:r>
    </w:p>
    <w:p>
      <w:pPr>
        <w:spacing w:after="30"/>
        <w:ind w:left="1361"/>
      </w:pPr>
      <w:r>
        <w:rPr>
          <w:rFonts w:ascii="Noto Serif CJK KR" w:hAnsi="Noto Serif CJK KR" w:eastAsia="Noto Serif CJK KR"/>
          <w:b w:val="0"/>
          <w:sz w:val="20"/>
        </w:rPr>
        <w:t xml:space="preserve">   1. 가족관계와 부부관계의 특성</w:t>
      </w:r>
    </w:p>
    <w:p>
      <w:pPr>
        <w:spacing w:after="30"/>
        <w:ind w:left="1361"/>
      </w:pPr>
      <w:r>
        <w:rPr>
          <w:rFonts w:ascii="Noto Serif CJK KR" w:hAnsi="Noto Serif CJK KR" w:eastAsia="Noto Serif CJK KR"/>
          <w:b w:val="0"/>
          <w:sz w:val="20"/>
        </w:rPr>
        <w:t xml:space="preserve">   2. 부부관계가 부모-자녀관계에 미치는 영향</w:t>
      </w:r>
    </w:p>
    <w:p>
      <w:pPr>
        <w:spacing w:after="30"/>
        <w:ind w:left="1361"/>
      </w:pPr>
      <w:r>
        <w:rPr>
          <w:rFonts w:ascii="Noto Serif CJK KR" w:hAnsi="Noto Serif CJK KR" w:eastAsia="Noto Serif CJK KR"/>
          <w:b w:val="0"/>
          <w:sz w:val="20"/>
        </w:rPr>
        <w:t xml:space="preserve">   3. 부부관계가 형제자매관계에 미치는 영향</w:t>
      </w:r>
    </w:p>
    <w:p>
      <w:pPr>
        <w:spacing w:after="30"/>
        <w:ind w:left="1361"/>
      </w:pPr>
      <w:r>
        <w:rPr>
          <w:rFonts w:ascii="Noto Serif CJK KR" w:hAnsi="Noto Serif CJK KR" w:eastAsia="Noto Serif CJK KR"/>
          <w:b w:val="0"/>
          <w:sz w:val="20"/>
        </w:rPr>
        <w:t xml:space="preserve">   4. 사례를 통한 가족 하위체계의 상호작용</w:t>
      </w:r>
    </w:p>
    <w:p>
      <w:pPr>
        <w:spacing w:after="30"/>
        <w:ind w:left="1361"/>
      </w:pPr>
      <w:r>
        <w:rPr>
          <w:rFonts w:ascii="Noto Serif CJK KR" w:hAnsi="Noto Serif CJK KR" w:eastAsia="Noto Serif CJK KR"/>
          <w:b w:val="0"/>
          <w:sz w:val="20"/>
        </w:rPr>
        <w:t>Ⅲ. 결론</w:t>
      </w:r>
    </w:p>
    <w:p>
      <w:pPr>
        <w:spacing w:after="30"/>
        <w:ind w:left="1361"/>
      </w:pPr>
      <w:r>
        <w:rPr>
          <w:rFonts w:ascii="Noto Serif CJK KR" w:hAnsi="Noto Serif CJK KR" w:eastAsia="Noto Serif CJK KR"/>
          <w:b w:val="0"/>
          <w:sz w:val="20"/>
        </w:rPr>
        <w:t>Ⅳ. 참고문헌</w:t>
      </w:r>
    </w:p>
    <w:p>
      <w:r>
        <w:br w:type="page"/>
      </w:r>
    </w:p>
    <w:p>
      <w:pPr>
        <w:keepNext/>
        <w:spacing w:before="60" w:after="100"/>
      </w:pPr>
      <w:r>
        <w:rPr>
          <w:rFonts w:ascii="Noto Serif CJK KR" w:hAnsi="Noto Serif CJK KR" w:eastAsia="Noto Serif CJK KR"/>
          <w:b/>
          <w:sz w:val="28"/>
        </w:rPr>
        <w:t>Ⅰ. 서론</w:t>
      </w:r>
    </w:p>
    <w:p>
      <w:pPr>
        <w:spacing w:line="384" w:lineRule="auto" w:after="40"/>
        <w:ind w:firstLine="397"/>
        <w:jc w:val="both"/>
      </w:pPr>
      <w:r>
        <w:rPr>
          <w:rFonts w:ascii="Noto Serif CJK KR" w:hAnsi="Noto Serif CJK KR" w:eastAsia="Noto Serif CJK KR"/>
          <w:b w:val="0"/>
          <w:sz w:val="20"/>
        </w:rPr>
        <w:t>가족은 단순히 여러 개인이 함께 생활하는 집단이 아니라 부부, 부모와 자녀, 형제자매, 친인척 등 다양한 하위 관계가 서로 영향을 주고받는 하나의 체계이다. 가족체계 관점에서는 한 관계에서 발생한 변화가 다른 관계에도 연쇄적으로 영향을 미친다고 본다. 특히 부부관계는 가족이 형성되는 출발점이자 가족의 정서적 분위기와 의사결정 방식을 좌우하는 핵심적인 하위체계이다. 부부가 서로를 존중하고 안정적으로 의사소통하면 자녀에게도 정서적 안정과 일관된 양육환경을 제공하기 쉽지만, 갈등이 장기화되면 부모-자녀관계와 형제자매관계까지 긴장될 수 있다.</w:t>
      </w:r>
    </w:p>
    <w:p>
      <w:pPr>
        <w:spacing w:line="384" w:lineRule="auto" w:after="40"/>
        <w:ind w:firstLine="397"/>
        <w:jc w:val="both"/>
      </w:pPr>
      <w:r>
        <w:rPr>
          <w:rFonts w:ascii="Noto Serif CJK KR" w:hAnsi="Noto Serif CJK KR" w:eastAsia="Noto Serif CJK KR"/>
          <w:b w:val="0"/>
          <w:sz w:val="20"/>
        </w:rPr>
        <w:t>현대 가족은 맞벌이, 양육과 돌봄 부담, 경제적 스트레스, 세대 간 가치관 차이 등 다양한 환경적 요인의 영향을 받는다. 이러한 조건 속에서 부부가 갈등을 어떻게 다루는지는 가족 전체의 적응에 중요한 의미를 갖는다. 본 과제에서는 가족관계의 여러 하위 관계 중 부부관계를 선택하여 그 특성을 살펴보고, 부부관계가 부모-자녀관계와 형제자매관계에 미치는 영향을 구체적인 사례를 통해 분석하고자 한다.</w:t>
      </w:r>
    </w:p>
    <w:p>
      <w:pPr>
        <w:keepNext/>
        <w:spacing w:before="60" w:after="100"/>
      </w:pPr>
      <w:r>
        <w:rPr>
          <w:rFonts w:ascii="Noto Serif CJK KR" w:hAnsi="Noto Serif CJK KR" w:eastAsia="Noto Serif CJK KR"/>
          <w:b/>
          <w:sz w:val="28"/>
        </w:rPr>
        <w:t>Ⅱ. 본론</w:t>
      </w:r>
    </w:p>
    <w:p>
      <w:pPr>
        <w:keepNext/>
        <w:spacing w:before="80" w:after="40"/>
      </w:pPr>
      <w:r>
        <w:rPr>
          <w:rFonts w:ascii="Noto Serif CJK KR" w:hAnsi="Noto Serif CJK KR" w:eastAsia="Noto Serif CJK KR"/>
          <w:b/>
          <w:sz w:val="22"/>
        </w:rPr>
        <w:t>1. 가족관계와 부부관계의 특성</w:t>
      </w:r>
    </w:p>
    <w:p>
      <w:pPr>
        <w:spacing w:line="384" w:lineRule="auto" w:after="40"/>
        <w:ind w:firstLine="397"/>
        <w:jc w:val="both"/>
      </w:pPr>
      <w:r>
        <w:rPr>
          <w:rFonts w:ascii="Noto Serif CJK KR" w:hAnsi="Noto Serif CJK KR" w:eastAsia="Noto Serif CJK KR"/>
          <w:b w:val="0"/>
          <w:sz w:val="20"/>
        </w:rPr>
        <w:t>가족체계이론에 따르면 가족 구성원은 상호의존적인 관계를 형성하며, 특정 구성원의 행동이나 정서 변화는 다른 구성원의 반응을 유발한다. 따라서 가족문제를 이해할 때에는 한 개인만을 원인으로 보기보다 관계의 상호작용을 함께 살펴야 한다. 이 가운데 부부관계는 가족의 경계와 규칙을 만들고 경제생활, 자녀양육, 가사분담, 정서적 지지와 같은 가족생활의 주요 영역을 조정한다는 점에서 중심적인 기능을 갖는다.</w:t>
      </w:r>
    </w:p>
    <w:p>
      <w:pPr>
        <w:spacing w:line="384" w:lineRule="auto" w:after="40"/>
        <w:ind w:firstLine="397"/>
        <w:jc w:val="both"/>
      </w:pPr>
      <w:r>
        <w:rPr>
          <w:rFonts w:ascii="Noto Serif CJK KR" w:hAnsi="Noto Serif CJK KR" w:eastAsia="Noto Serif CJK KR"/>
          <w:b w:val="0"/>
          <w:sz w:val="20"/>
        </w:rPr>
        <w:t>건강한 부부관계에서는 감정과 요구를 비교적 솔직하게 표현하면서도 상대방의 입장을 존중하고, 갈등이 발생하더라도 비난이나 회피보다는 협상을 통해 해결하려는 태도가 나타난다. 반면 갈등이 심한 부부는 반복적인 비난, 무시, 냉담, 일방적 의사결정 등의 상호작용을 보일 수 있다. 문제는 이러한 패턴이 부부 두 사람에게만 머무르지 않는다는 점이다. 자녀는 부모의 상호작용을 관찰하며 갈등 해결방식과 친밀한 관계의 모델을 학습하고, 가족의 정서적 긴장을 직접 경험한다.</w:t>
      </w:r>
    </w:p>
    <w:p>
      <w:pPr>
        <w:keepNext/>
        <w:spacing w:before="80" w:after="40"/>
      </w:pPr>
      <w:r>
        <w:rPr>
          <w:rFonts w:ascii="Noto Serif CJK KR" w:hAnsi="Noto Serif CJK KR" w:eastAsia="Noto Serif CJK KR"/>
          <w:b/>
          <w:sz w:val="22"/>
        </w:rPr>
        <w:t>2. 부부관계가 부모-자녀관계에 미치는 영향</w:t>
      </w:r>
    </w:p>
    <w:p>
      <w:pPr>
        <w:spacing w:line="384" w:lineRule="auto" w:after="40"/>
        <w:ind w:firstLine="397"/>
        <w:jc w:val="both"/>
      </w:pPr>
      <w:r>
        <w:rPr>
          <w:rFonts w:ascii="Noto Serif CJK KR" w:hAnsi="Noto Serif CJK KR" w:eastAsia="Noto Serif CJK KR"/>
          <w:b w:val="0"/>
          <w:sz w:val="20"/>
        </w:rPr>
        <w:t>부부관계가 안정적이면 부모는 서로의 양육방식을 조율하기 쉽고 자녀에게 비교적 일관된 규칙과 정서적 지지를 제공할 수 있다. 예를 들어 자녀의 스마트폰 사용시간을 두고 의견이 다르더라도 부부가 사전에 기준을 논의하고 자녀 앞에서 합의된 원칙을 제시하면 자녀는 부모의 경계를 명확히 이해할 수 있다. 또한 부모가 서로의 역할을 인정하고 양육 부담을 분담하면 한쪽 부모의 소진이 줄어 자녀에게 보다 여유 있게 반응할 가능성이 높다.</w:t>
      </w:r>
    </w:p>
    <w:p>
      <w:pPr>
        <w:spacing w:line="384" w:lineRule="auto" w:after="40"/>
        <w:ind w:firstLine="397"/>
        <w:jc w:val="both"/>
      </w:pPr>
      <w:r>
        <w:rPr>
          <w:rFonts w:ascii="Noto Serif CJK KR" w:hAnsi="Noto Serif CJK KR" w:eastAsia="Noto Serif CJK KR"/>
          <w:b w:val="0"/>
          <w:sz w:val="20"/>
        </w:rPr>
        <w:t>반대로 부부갈등이 심하면 갈등에서 발생한 부정적 감정이 부모-자녀관계로 전이될 수 있다. 부부싸움 후 부모가 자녀의 작은 실수에도 과도하게 화를 내거나, 배우자에 대한 불만을 자녀에게 털어놓는 상황이 대표적이다. 이 경우 자녀는 부모의 정서적 부담을 대신 떠안거나 한쪽 부모의 편을 선택하도록 압박받을 수 있다. 가족체계에서는 이러한 현상을 삼각관계로 설명하는데, 부부 간 긴장이 자녀를 매개로 완화되는 대신 자녀가 가족갈등의 중심에 놓이게 되는 것이다.</w:t>
      </w:r>
    </w:p>
    <w:p>
      <w:pPr>
        <w:keepNext/>
        <w:spacing w:before="80" w:after="40"/>
      </w:pPr>
      <w:r>
        <w:rPr>
          <w:rFonts w:ascii="Noto Serif CJK KR" w:hAnsi="Noto Serif CJK KR" w:eastAsia="Noto Serif CJK KR"/>
          <w:b/>
          <w:sz w:val="22"/>
        </w:rPr>
        <w:t>3. 부부관계가 형제자매관계에 미치는 영향</w:t>
      </w:r>
    </w:p>
    <w:p>
      <w:pPr>
        <w:spacing w:line="384" w:lineRule="auto" w:after="40"/>
        <w:ind w:firstLine="397"/>
        <w:jc w:val="both"/>
      </w:pPr>
      <w:r>
        <w:rPr>
          <w:rFonts w:ascii="Noto Serif CJK KR" w:hAnsi="Noto Serif CJK KR" w:eastAsia="Noto Serif CJK KR"/>
          <w:b w:val="0"/>
          <w:sz w:val="20"/>
        </w:rPr>
        <w:t>형제자매관계 역시 부부관계의 영향을 간접적으로 받는다. 부부가 협력적으로 양육하고 자녀들을 비교하지 않으면 형제자매 사이에서도 경쟁보다는 협력과 정서적 지지가 형성되기 쉽다. 반대로 부부갈등이 심해 부모의 양육태도가 일관되지 않거나 특정 자녀에게 정서적으로 의존하면 형제 간 역할이 불균형해질 수 있다. 첫째 자녀가 동생을 돌보는 부모 역할을 과도하게 맡거나, 한 자녀가 문제행동을 보일 때 다른 자녀가 지나치게 모범적인 역할을 떠맡는 경우가 이에 해당한다.</w:t>
      </w:r>
    </w:p>
    <w:p>
      <w:pPr>
        <w:spacing w:line="384" w:lineRule="auto" w:after="40"/>
        <w:ind w:firstLine="397"/>
        <w:jc w:val="both"/>
      </w:pPr>
      <w:r>
        <w:rPr>
          <w:rFonts w:ascii="Noto Serif CJK KR" w:hAnsi="Noto Serif CJK KR" w:eastAsia="Noto Serif CJK KR"/>
          <w:b w:val="0"/>
          <w:sz w:val="20"/>
        </w:rPr>
        <w:t>부모가 서로 다른 자녀를 자신의 편으로 끌어들이는 경우 형제자매의 경쟁과 적대감이 더욱 커질 수 있다. 예를 들어 아버지는 첫째를 지지하고 어머니는 둘째를 감싸는 방식으로 부부갈등이 자녀관계에 투영되면, 자녀들은 본래의 형제관계보다 부모의 갈등구도에 따라 서로를 경쟁상대로 인식할 가능성이 있다. 따라서 형제 간 다툼을 단순히 자녀 개인의 성격 문제로 보기보다 부모의 상호작용과 양육방식이 어떤 영향을 주고 있는지 함께 살펴야 한다.</w:t>
      </w:r>
    </w:p>
    <w:p>
      <w:pPr>
        <w:keepNext/>
        <w:spacing w:before="80" w:after="40"/>
      </w:pPr>
      <w:r>
        <w:rPr>
          <w:rFonts w:ascii="Noto Serif CJK KR" w:hAnsi="Noto Serif CJK KR" w:eastAsia="Noto Serif CJK KR"/>
          <w:b/>
          <w:sz w:val="22"/>
        </w:rPr>
        <w:t>4. 사례를 통한 가족 하위체계의 상호작용</w:t>
      </w:r>
    </w:p>
    <w:p>
      <w:pPr>
        <w:spacing w:line="384" w:lineRule="auto" w:after="40"/>
        <w:ind w:firstLine="397"/>
        <w:jc w:val="both"/>
      </w:pPr>
      <w:r>
        <w:rPr>
          <w:rFonts w:ascii="Noto Serif CJK KR" w:hAnsi="Noto Serif CJK KR" w:eastAsia="Noto Serif CJK KR"/>
          <w:b w:val="0"/>
          <w:sz w:val="20"/>
        </w:rPr>
        <w:t>가상의 사례로 맞벌이 부부와 중학생 첫째, 초등학생 둘째로 이루어진 가족을 생각해 볼 수 있다. 최근 경제적 부담과 가사분담 문제로 부부싸움이 잦아졌고, 아버지는 갈등을 피하기 위해 늦게 귀가하며 어머니는 첫째에게 아버지에 대한 불만을 자주 이야기한다. 첫째는 어머니를 도와야 한다는 부담감 때문에 동생을 통제하고 집안일을 챙기기 시작했으며, 둘째는 부모의 관심을 얻기 위해 떼를 쓰거나 학교생활에서 산만한 행동을 보이게 되었다.</w:t>
      </w:r>
    </w:p>
    <w:p>
      <w:pPr>
        <w:spacing w:line="384" w:lineRule="auto" w:after="40"/>
        <w:ind w:firstLine="397"/>
        <w:jc w:val="both"/>
      </w:pPr>
      <w:r>
        <w:rPr>
          <w:rFonts w:ascii="Noto Serif CJK KR" w:hAnsi="Noto Serif CJK KR" w:eastAsia="Noto Serif CJK KR"/>
          <w:b w:val="0"/>
          <w:sz w:val="20"/>
        </w:rPr>
        <w:t>이 사례에서 표면적으로는 첫째의 통제적 행동과 둘째의 문제행동이 눈에 띄지만, 가족 전체를 살펴보면 부부갈등이 부모-자녀관계와 형제자매관계로 확산되고 있음을 알 수 있다. 첫째는 자녀의 위치를 벗어나 부모의 정서적 지지자와 보조양육자 역할을 맡고 있으며, 둘째는 가족의 긴장을 행동으로 표현하고 있다. 따라서 개입 역시 자녀만 변화시키는 방식으로는 충분하지 않다. 부부가 갈등을 자녀와 분리하여 다루고, 가사와 양육의 역할을 다시 조정하며, 자녀에게 연령에 맞는 역할을 돌려주는 과정이 필요하다.</w:t>
      </w:r>
    </w:p>
    <w:p>
      <w:pPr>
        <w:spacing w:line="384" w:lineRule="auto" w:after="40"/>
        <w:ind w:firstLine="397"/>
        <w:jc w:val="both"/>
      </w:pPr>
      <w:r>
        <w:rPr>
          <w:rFonts w:ascii="Noto Serif CJK KR" w:hAnsi="Noto Serif CJK KR" w:eastAsia="Noto Serif CJK KR"/>
          <w:b w:val="0"/>
          <w:sz w:val="20"/>
        </w:rPr>
        <w:t>또한 가족회의를 통해 생활규칙과 역할을 함께 논의하고, 부모가 자녀 앞에서 상대방을 비난하지 않도록 합의하는 것도 도움이 될 수 있다. 부부가 자녀와 개별적으로 긍정적인 시간을 보내고 형제 간 비교를 줄이면 자녀들이 부모의 갈등을 대신 해결해야 한다는 부담에서도 벗어날 수 있다. 이처럼 한 하위체계의 변화는 다른 관계에 다시 긍정적인 영향을 주며 가족 전체의 기능 회복으로 이어질 수 있다.</w:t>
      </w:r>
    </w:p>
    <w:p>
      <w:pPr>
        <w:keepNext/>
        <w:spacing w:before="80" w:after="40"/>
      </w:pPr>
      <w:r>
        <w:rPr>
          <w:rFonts w:ascii="Noto Serif CJK KR" w:hAnsi="Noto Serif CJK KR" w:eastAsia="Noto Serif CJK KR"/>
          <w:b/>
          <w:sz w:val="22"/>
        </w:rPr>
        <w:t>5. 바람직한 가족관계를 위한 방향</w:t>
      </w:r>
    </w:p>
    <w:p>
      <w:pPr>
        <w:spacing w:line="384" w:lineRule="auto" w:after="40"/>
        <w:ind w:firstLine="397"/>
        <w:jc w:val="both"/>
      </w:pPr>
      <w:r>
        <w:rPr>
          <w:rFonts w:ascii="Noto Serif CJK KR" w:hAnsi="Noto Serif CJK KR" w:eastAsia="Noto Serif CJK KR"/>
          <w:b w:val="0"/>
          <w:sz w:val="20"/>
        </w:rPr>
        <w:t>부부관계의 안정은 갈등이 전혀 없는 상태를 의미하지 않는다. 중요한 것은 갈등을 가족구성원에게 전가하지 않고, 서로의 차이를 조정할 수 있는 의사소통 방식을 갖추는 것이다. 부부는 문제를 사람에 대한 비난으로 확대하기보다 구체적인 행동과 상황을 중심으로 이야기하고, 자녀양육과 가사분담에 대한 기대를 정기적으로 조정할 필요가 있다. 또한 자녀에게 부부문제의 해결자나 중재자 역할을 요구하지 않는 명확한 세대 간 경계를 유지해야 한다.</w:t>
      </w:r>
    </w:p>
    <w:p>
      <w:pPr>
        <w:spacing w:line="384" w:lineRule="auto" w:after="40"/>
        <w:ind w:firstLine="397"/>
        <w:jc w:val="both"/>
      </w:pPr>
      <w:r>
        <w:rPr>
          <w:rFonts w:ascii="Noto Serif CJK KR" w:hAnsi="Noto Serif CJK KR" w:eastAsia="Noto Serif CJK KR"/>
          <w:b w:val="0"/>
          <w:sz w:val="20"/>
        </w:rPr>
        <w:t>가족관계에 어려움이 반복될 때에는 가족상담이나 부부상담과 같은 전문적 도움을 활용하는 것도 필요하다. 상담과정에서는 한 사람의 잘못을 찾는 것보다 부부가 반복하는 상호작용 패턴과 그 패턴이 자녀에게 어떤 영향을 주는지 확인할 수 있다. 이를 통해 가족구성원 각자가 자신의 위치와 역할을 회복하고 보다 건강한 관계를 형성할 수 있다.</w:t>
      </w:r>
    </w:p>
    <w:p>
      <w:pPr>
        <w:keepNext/>
        <w:spacing w:before="60" w:after="100"/>
      </w:pPr>
      <w:r>
        <w:rPr>
          <w:rFonts w:ascii="Noto Serif CJK KR" w:hAnsi="Noto Serif CJK KR" w:eastAsia="Noto Serif CJK KR"/>
          <w:b/>
          <w:sz w:val="28"/>
        </w:rPr>
        <w:t>Ⅲ. 결론</w:t>
      </w:r>
    </w:p>
    <w:p>
      <w:pPr>
        <w:spacing w:line="384" w:lineRule="auto" w:after="40"/>
        <w:ind w:firstLine="397"/>
        <w:jc w:val="both"/>
      </w:pPr>
      <w:r>
        <w:rPr>
          <w:rFonts w:ascii="Noto Serif CJK KR" w:hAnsi="Noto Serif CJK KR" w:eastAsia="Noto Serif CJK KR"/>
          <w:b w:val="0"/>
          <w:sz w:val="20"/>
        </w:rPr>
        <w:t>가족은 여러 하위 관계가 독립적으로 존재하는 집단이 아니라 서로 긴밀하게 연결된 체계이다. 그중 부부관계는 부모-자녀관계와 형제자매관계의 분위기와 기능에 폭넓은 영향을 미친다. 안정적인 부부관계는 일관된 양육, 정서적 안정, 건강한 관계모델을 제공하는 반면 지속적인 부부갈등은 부정적 정서의 전이, 삼각관계, 자녀의 역할부담, 형제 간 경쟁과 같은 문제로 이어질 수 있다.</w:t>
      </w:r>
    </w:p>
    <w:p>
      <w:pPr>
        <w:spacing w:line="384" w:lineRule="auto" w:after="40"/>
        <w:ind w:firstLine="397"/>
        <w:jc w:val="both"/>
      </w:pPr>
      <w:r>
        <w:rPr>
          <w:rFonts w:ascii="Noto Serif CJK KR" w:hAnsi="Noto Serif CJK KR" w:eastAsia="Noto Serif CJK KR"/>
          <w:b w:val="0"/>
          <w:sz w:val="20"/>
        </w:rPr>
        <w:t>따라서 가족문제를 바라볼 때 특정 구성원의 행동만을 문제로 판단하기보다 가족관계의 맥락을 함께 살펴야 한다고 생각한다. 특히 자녀에게 문제가 나타났을 때 부모가 자녀만 교정하려 하기보다는 부부의 의사소통과 양육협력, 가족 내 역할구조를 점검하는 것이 중요하다. 부부가 갈등을 건강하게 조절하고 자녀와의 경계를 분명히 할 때 부모-자녀관계와 형제자매관계도 함께 안정될 수 있으며, 이는 가족 전체의 적응력과 회복탄력성을 높이는 기반이 된다.</w:t>
      </w:r>
    </w:p>
    <w:p>
      <w:pPr>
        <w:keepNext/>
        <w:spacing w:before="60" w:after="100"/>
      </w:pPr>
      <w:r>
        <w:rPr>
          <w:rFonts w:ascii="Noto Serif CJK KR" w:hAnsi="Noto Serif CJK KR" w:eastAsia="Noto Serif CJK KR"/>
          <w:b/>
          <w:sz w:val="28"/>
        </w:rPr>
        <w:t>Ⅳ. 참고문헌</w:t>
      </w:r>
    </w:p>
    <w:p>
      <w:pPr>
        <w:spacing w:line="276" w:lineRule="auto" w:after="20"/>
        <w:ind w:left="340" w:hanging="340"/>
      </w:pPr>
      <w:r>
        <w:rPr>
          <w:rFonts w:ascii="Noto Serif CJK KR" w:hAnsi="Noto Serif CJK KR" w:eastAsia="Noto Serif CJK KR"/>
          <w:b w:val="0"/>
          <w:sz w:val="17"/>
        </w:rPr>
        <w:t>김유숙. (2015). 가족치료: 이론과 실제. 학지사.</w:t>
      </w:r>
    </w:p>
    <w:p>
      <w:pPr>
        <w:spacing w:line="276" w:lineRule="auto" w:after="20"/>
        <w:ind w:left="340" w:hanging="340"/>
      </w:pPr>
      <w:r>
        <w:rPr>
          <w:rFonts w:ascii="Noto Serif CJK KR" w:hAnsi="Noto Serif CJK KR" w:eastAsia="Noto Serif CJK KR"/>
          <w:b w:val="0"/>
          <w:sz w:val="17"/>
        </w:rPr>
        <w:t>정현숙·유계숙. (2018). 가족관계. 신정.</w:t>
      </w:r>
    </w:p>
    <w:p>
      <w:pPr>
        <w:spacing w:line="276" w:lineRule="auto" w:after="20"/>
        <w:ind w:left="340" w:hanging="340"/>
      </w:pPr>
      <w:r>
        <w:rPr>
          <w:rFonts w:ascii="Noto Serif CJK KR" w:hAnsi="Noto Serif CJK KR" w:eastAsia="Noto Serif CJK KR"/>
          <w:b w:val="0"/>
          <w:sz w:val="17"/>
        </w:rPr>
        <w:t>Nichols, M. P., &amp; Davis, S. D. (2020). Family Therapy: Concepts and Methods (12th ed.). Pearson.</w:t>
      </w:r>
    </w:p>
    <w:p>
      <w:pPr>
        <w:spacing w:line="276" w:lineRule="auto" w:after="20"/>
        <w:ind w:left="340" w:hanging="340"/>
      </w:pPr>
      <w:r>
        <w:rPr>
          <w:rFonts w:ascii="Noto Serif CJK KR" w:hAnsi="Noto Serif CJK KR" w:eastAsia="Noto Serif CJK KR"/>
          <w:b w:val="0"/>
          <w:sz w:val="17"/>
        </w:rPr>
        <w:t>Minuchin, S. (1974). Families and Family Therapy. Harvard University Press.</w:t>
      </w:r>
    </w:p>
    <w:p>
      <w:r>
        <w:br w:type="page"/>
      </w:r>
    </w:p>
    <w:p>
      <w:pPr>
        <w:spacing w:before="960"/>
        <w:jc w:val="center"/>
      </w:pPr>
      <w:r>
        <w:rPr>
          <w:rFonts w:ascii="Noto Serif CJK KR" w:hAnsi="Noto Serif CJK KR" w:eastAsia="Noto Serif CJK KR"/>
          <w:b/>
          <w:sz w:val="36"/>
        </w:rPr>
        <w:t>과제 자료 이용 안내</w:t>
      </w:r>
    </w:p>
    <w:p>
      <w:pPr>
        <w:spacing w:before="520" w:after="160"/>
      </w:pPr>
      <w:r>
        <w:rPr>
          <w:rFonts w:ascii="Noto Serif CJK KR" w:hAnsi="Noto Serif CJK KR" w:eastAsia="Noto Serif CJK KR"/>
          <w:b/>
          <w:sz w:val="26"/>
        </w:rPr>
        <w:t>주의사항</w:t>
      </w:r>
    </w:p>
    <w:p>
      <w:pPr>
        <w:spacing w:line="360" w:lineRule="auto" w:after="480"/>
      </w:pPr>
      <w:r>
        <w:rPr>
          <w:rFonts w:ascii="Noto Serif CJK KR" w:hAnsi="Noto Serif CJK KR" w:eastAsia="Noto Serif CJK KR"/>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160"/>
      </w:pPr>
      <w:r>
        <w:rPr>
          <w:rFonts w:ascii="Noto Serif CJK KR" w:hAnsi="Noto Serif CJK KR" w:eastAsia="Noto Serif CJK KR"/>
          <w:b/>
          <w:sz w:val="26"/>
        </w:rPr>
        <w:t>과제 수정이 어려우신가요?</w:t>
      </w:r>
    </w:p>
    <w:p>
      <w:pPr>
        <w:spacing w:line="360" w:lineRule="auto" w:after="360"/>
      </w:pPr>
      <w:r>
        <w:rPr>
          <w:rFonts w:ascii="Noto Serif CJK KR" w:hAnsi="Noto Serif CJK KR" w:eastAsia="Noto Serif CJK KR"/>
          <w:b w:val="0"/>
          <w:sz w:val="22"/>
        </w:rPr>
        <w:t>국민원격교육관리센터에서 1:1 과제 수정 도움을 드립니다.</w:t>
        <w:br/>
        <w:t>아래 연락처로 문의해 주세요.</w:t>
      </w:r>
    </w:p>
    <w:p>
      <w:pPr>
        <w:spacing w:after="100"/>
        <w:ind w:left="283"/>
      </w:pPr>
      <w:r>
        <w:rPr>
          <w:rFonts w:ascii="Noto Serif CJK KR" w:hAnsi="Noto Serif CJK KR" w:eastAsia="Noto Serif CJK KR"/>
          <w:b/>
          <w:sz w:val="22"/>
        </w:rPr>
        <w:t>전화: 050-7878-7044</w:t>
      </w:r>
    </w:p>
    <w:p>
      <w:pPr>
        <w:spacing w:after="100"/>
        <w:ind w:left="283"/>
      </w:pPr>
      <w:r>
        <w:rPr>
          <w:rFonts w:ascii="Noto Serif CJK KR" w:hAnsi="Noto Serif CJK KR" w:eastAsia="Noto Serif CJK KR"/>
          <w:b/>
          <w:sz w:val="22"/>
        </w:rPr>
        <w:t>카카오톡: @국민원격교육관리센터</w:t>
      </w:r>
    </w:p>
    <w:p>
      <w:pPr>
        <w:spacing w:after="100"/>
        <w:ind w:left="283"/>
      </w:pPr>
      <w:r>
        <w:rPr>
          <w:rFonts w:ascii="Noto Serif CJK KR" w:hAnsi="Noto Serif CJK KR" w:eastAsia="Noto Serif CJK KR"/>
          <w:b w:val="0"/>
          <w:sz w:val="22"/>
        </w:rPr>
        <w:t>운영시간: 평일 10:00–19:00</w:t>
      </w:r>
    </w:p>
    <w:p>
      <w:pPr>
        <w:spacing w:after="100"/>
        <w:ind w:left="283"/>
      </w:pPr>
      <w:r>
        <w:rPr>
          <w:rFonts w:ascii="Noto Serif CJK KR" w:hAnsi="Noto Serif CJK KR" w:eastAsia="Noto Serif CJK KR"/>
          <w:b w:val="0"/>
          <w:sz w:val="22"/>
        </w:rPr>
        <w:t>웹사이트: korealms.co.kr</w:t>
      </w:r>
    </w:p>
    <w:sectPr w:rsidR="00FC693F" w:rsidRPr="0006063C" w:rsidSect="00034616">
      <w:footerReference w:type="default" r:id="rId9"/>
      <w:pgSz w:w="12240" w:h="15840"/>
      <w:pgMar w:top="1134" w:right="1247" w:bottom="1020" w:left="124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erif CJK KR" w:hAnsi="Noto Serif CJK KR" w:eastAsia="Noto Serif CJK KR"/>
        <w:b w:val="0"/>
        <w:sz w:val="16"/>
      </w:rPr>
      <w:t>가족관계론 과제 참고자료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가족관계론 - 부부관계가 다른 가족 하위 관계에 미치는 영향</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