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jc w:val="center"/>
      </w:pPr>
      <w:r>
        <w:rPr>
          <w:rFonts w:ascii="NanumSquare" w:hAnsi="NanumSquare" w:eastAsia="NanumSquare" w:cs="NanumSquare"/>
          <w:b/>
          <w:sz w:val="28"/>
        </w:rPr>
        <w:t>사회복지실천론</w:t>
      </w:r>
    </w:p>
    <w:p/>
    <w:p/>
    <w:p>
      <w:pPr>
        <w:spacing w:after="240"/>
        <w:jc w:val="center"/>
      </w:pPr>
      <w:r>
        <w:rPr>
          <w:rFonts w:ascii="NanumSquare" w:hAnsi="NanumSquare" w:eastAsia="NanumSquare" w:cs="NanumSquare"/>
          <w:b/>
          <w:sz w:val="40"/>
        </w:rPr>
        <w:t>사회복지 실천에서 가치갈등의 유형과</w:t>
        <w:br/>
        <w:t>가치갈등의 해결책에 대해 논하시오.</w:t>
      </w:r>
    </w:p>
    <w:p/>
    <w:p/>
    <w:p/>
    <w:p>
      <w:pPr>
        <w:spacing w:before="120" w:after="60" w:line="288" w:lineRule="auto"/>
        <w:jc w:val="center"/>
      </w:pPr>
      <w:r>
        <w:rPr>
          <w:rFonts w:ascii="NanumSquare" w:hAnsi="NanumSquare" w:eastAsia="NanumSquare" w:cs="NanumSquare"/>
          <w:b/>
          <w:sz w:val="24"/>
        </w:rPr>
        <w:t>목 차</w:t>
      </w:r>
    </w:p>
    <w:p>
      <w:pPr>
        <w:spacing w:after="100"/>
        <w:ind w:left="2381"/>
        <w:jc w:val="left"/>
      </w:pPr>
      <w:r>
        <w:rPr>
          <w:rFonts w:ascii="Noto Serif CJK KR" w:hAnsi="Noto Serif CJK KR" w:eastAsia="Noto Serif CJK KR" w:cs="Noto Serif CJK KR"/>
          <w:b/>
          <w:sz w:val="21"/>
        </w:rPr>
        <w:t>Ⅰ. 서론</w:t>
      </w:r>
    </w:p>
    <w:p>
      <w:pPr>
        <w:spacing w:after="100"/>
        <w:ind w:left="2381"/>
        <w:jc w:val="left"/>
      </w:pPr>
      <w:r>
        <w:rPr>
          <w:rFonts w:ascii="Noto Serif CJK KR" w:hAnsi="Noto Serif CJK KR" w:eastAsia="Noto Serif CJK KR" w:cs="Noto Serif CJK KR"/>
          <w:b/>
          <w:sz w:val="21"/>
        </w:rPr>
        <w:t>Ⅱ. 본론</w:t>
      </w:r>
    </w:p>
    <w:p>
      <w:pPr>
        <w:spacing w:after="100"/>
        <w:ind w:left="2381"/>
        <w:jc w:val="left"/>
      </w:pPr>
      <w:r>
        <w:rPr>
          <w:rFonts w:ascii="Noto Serif CJK KR" w:hAnsi="Noto Serif CJK KR" w:eastAsia="Noto Serif CJK KR" w:cs="Noto Serif CJK KR"/>
          <w:b w:val="0"/>
          <w:sz w:val="21"/>
        </w:rPr>
        <w:t xml:space="preserve">  1. 사회복지실천에서 가치와 가치갈등의 의미</w:t>
      </w:r>
    </w:p>
    <w:p>
      <w:pPr>
        <w:spacing w:after="100"/>
        <w:ind w:left="2381"/>
        <w:jc w:val="left"/>
      </w:pPr>
      <w:r>
        <w:rPr>
          <w:rFonts w:ascii="Noto Serif CJK KR" w:hAnsi="Noto Serif CJK KR" w:eastAsia="Noto Serif CJK KR" w:cs="Noto Serif CJK KR"/>
          <w:b w:val="0"/>
          <w:sz w:val="21"/>
        </w:rPr>
        <w:t xml:space="preserve">  2. 가치갈등의 주요 유형</w:t>
      </w:r>
    </w:p>
    <w:p>
      <w:pPr>
        <w:spacing w:after="100"/>
        <w:ind w:left="2381"/>
        <w:jc w:val="left"/>
      </w:pPr>
      <w:r>
        <w:rPr>
          <w:rFonts w:ascii="Noto Serif CJK KR" w:hAnsi="Noto Serif CJK KR" w:eastAsia="Noto Serif CJK KR" w:cs="Noto Serif CJK KR"/>
          <w:b w:val="0"/>
          <w:sz w:val="21"/>
        </w:rPr>
        <w:t xml:space="preserve">  3. 가치갈등의 해결방안</w:t>
      </w:r>
    </w:p>
    <w:p>
      <w:pPr>
        <w:spacing w:after="100"/>
        <w:ind w:left="2381"/>
        <w:jc w:val="left"/>
      </w:pPr>
      <w:r>
        <w:rPr>
          <w:rFonts w:ascii="Noto Serif CJK KR" w:hAnsi="Noto Serif CJK KR" w:eastAsia="Noto Serif CJK KR" w:cs="Noto Serif CJK KR"/>
          <w:b/>
          <w:sz w:val="21"/>
        </w:rPr>
        <w:t>Ⅲ. 결론</w:t>
      </w:r>
    </w:p>
    <w:p>
      <w:pPr>
        <w:spacing w:after="100"/>
        <w:ind w:left="2381"/>
        <w:jc w:val="left"/>
      </w:pPr>
      <w:r>
        <w:rPr>
          <w:rFonts w:ascii="Noto Serif CJK KR" w:hAnsi="Noto Serif CJK KR" w:eastAsia="Noto Serif CJK KR" w:cs="Noto Serif CJK KR"/>
          <w:b/>
          <w:sz w:val="21"/>
        </w:rPr>
        <w:t>Ⅳ. 참고문헌</w:t>
      </w:r>
    </w:p>
    <w:p>
      <w:r>
        <w:br w:type="page"/>
      </w:r>
    </w:p>
    <w:p>
      <w:pPr>
        <w:spacing w:before="120" w:after="60" w:line="288" w:lineRule="auto"/>
        <w:jc w:val="left"/>
      </w:pPr>
      <w:r>
        <w:rPr>
          <w:rFonts w:ascii="NanumSquare" w:hAnsi="NanumSquare" w:eastAsia="NanumSquare" w:cs="NanumSquare"/>
          <w:b/>
          <w:sz w:val="24"/>
        </w:rPr>
        <w:t>Ⅰ. 서론</w:t>
      </w:r>
    </w:p>
    <w:p>
      <w:pPr>
        <w:spacing w:before="0" w:after="0" w:line="348" w:lineRule="auto"/>
        <w:ind w:firstLine="200"/>
        <w:jc w:val="both"/>
      </w:pPr>
      <w:r>
        <w:rPr>
          <w:rFonts w:ascii="Noto Serif CJK KR" w:hAnsi="Noto Serif CJK KR" w:eastAsia="Noto Serif CJK KR" w:cs="Noto Serif CJK KR"/>
          <w:b w:val="0"/>
          <w:sz w:val="19"/>
        </w:rPr>
        <w:t>사회복지실천은 인간의 존엄성, 자기결정권, 사회정의, 평등과 같은 가치를 토대로 개인과 가족, 집단, 지역사회가 겪는 문제의 해결과 삶의 질 향상을 지원하는 전문적 활동이다. 사회복지사는 단순히 기술이나 절차를 적용하는 사람이 아니라, 어떠한 선택이 클라이언트의 권리와 복지를 가장 잘 보호하는지를 지속적으로 판단해야 한다. 이러한 과정에서는 서로 다른 가치가 동시에 중요하게 요구되거나, 사회복지사의 개인적 신념과 전문직 가치가 충돌하거나, 기관의 규정과 클라이언트의 욕구가 일치하지 않는 상황이 발생한다. 이를 가치갈등이라고 할 수 있다.</w:t>
      </w:r>
    </w:p>
    <w:p>
      <w:pPr>
        <w:spacing w:before="0" w:after="0" w:line="348" w:lineRule="auto"/>
        <w:ind w:firstLine="200"/>
        <w:jc w:val="both"/>
      </w:pPr>
      <w:r>
        <w:rPr>
          <w:rFonts w:ascii="Noto Serif CJK KR" w:hAnsi="Noto Serif CJK KR" w:eastAsia="Noto Serif CJK KR" w:cs="Noto Serif CJK KR"/>
          <w:b w:val="0"/>
          <w:sz w:val="19"/>
        </w:rPr>
        <w:t>가치갈등은 사회복지실천에서 예외적으로 발생하는 문제가 아니라 다양한 실천 장면에서 반복적으로 나타나는 핵심적인 윤리 문제이다. 예를 들어 학대 위험이 있는 아동의 의사를 존중해야 하는지, 안전을 위해 보호조치를 우선해야 하는지 판단해야 할 수 있으며, 정신건강 문제를 가진 성인의 자기결정권을 존중하면서도 자해 위험을 예방해야 하는 상황도 존재한다. 또한 한정된 복지자원을 누구에게 우선 배분할 것인지 결정하는 과정에서도 가치 간의 충돌이 발생한다. 따라서 가치갈등을 올바르게 이해하고 합리적인 해결 절차를 마련하는 것은 사회복지사의 전문성과 책임성을 높이는 데 중요하다. 본 글에서는 사회복지실천에서 나타나는 가치갈등의 유형을 살펴보고, 실제 실천현장에서 적용할 수 있는 해결방안을 논하고자 한다.</w:t>
      </w:r>
    </w:p>
    <w:p>
      <w:pPr>
        <w:spacing w:before="120" w:after="60" w:line="288" w:lineRule="auto"/>
        <w:jc w:val="left"/>
      </w:pPr>
      <w:r>
        <w:rPr>
          <w:rFonts w:ascii="NanumSquare" w:hAnsi="NanumSquare" w:eastAsia="NanumSquare" w:cs="NanumSquare"/>
          <w:b/>
          <w:sz w:val="24"/>
        </w:rPr>
        <w:t>Ⅱ. 본론</w:t>
      </w:r>
    </w:p>
    <w:p>
      <w:pPr>
        <w:spacing w:before="80" w:after="60" w:line="288" w:lineRule="auto"/>
        <w:jc w:val="left"/>
      </w:pPr>
      <w:r>
        <w:rPr>
          <w:rFonts w:ascii="NanumSquare" w:hAnsi="NanumSquare" w:eastAsia="NanumSquare" w:cs="NanumSquare"/>
          <w:b/>
          <w:sz w:val="21"/>
        </w:rPr>
        <w:t>1. 사회복지실천에서 가치와 가치갈등의 의미</w:t>
      </w:r>
    </w:p>
    <w:p>
      <w:pPr>
        <w:spacing w:before="0" w:after="0" w:line="348" w:lineRule="auto"/>
        <w:ind w:firstLine="200"/>
        <w:jc w:val="both"/>
      </w:pPr>
      <w:r>
        <w:rPr>
          <w:rFonts w:ascii="Noto Serif CJK KR" w:hAnsi="Noto Serif CJK KR" w:eastAsia="Noto Serif CJK KR" w:cs="Noto Serif CJK KR"/>
          <w:b w:val="0"/>
          <w:sz w:val="19"/>
        </w:rPr>
        <w:t>사회복지에서 가치는 무엇이 바람직하고 옳은지에 대한 믿음과 기준을 의미한다. 전문직 가치에는 인간의 존엄성과 가치 존중, 사회적 약자에 대한 보호, 사회정의의 실현, 클라이언트의 자기결정권 보장, 비밀보장, 전문적 책임 등이 포함된다. 이러한 가치는 사회복지사가 개입 목표를 설정하고 대안을 선택하며 자신의 행동을 평가하는 기준이 된다. 그러나 실제 상황에서는 하나의 가치만을 고려해 판단하기 어렵다. 서로 다른 가치가 동시에 정당성을 가지고 있기 때문이다.</w:t>
      </w:r>
    </w:p>
    <w:p>
      <w:pPr>
        <w:spacing w:before="0" w:after="0" w:line="348" w:lineRule="auto"/>
        <w:ind w:firstLine="200"/>
        <w:jc w:val="both"/>
      </w:pPr>
      <w:r>
        <w:rPr>
          <w:rFonts w:ascii="Noto Serif CJK KR" w:hAnsi="Noto Serif CJK KR" w:eastAsia="Noto Serif CJK KR" w:cs="Noto Serif CJK KR"/>
          <w:b w:val="0"/>
          <w:sz w:val="19"/>
        </w:rPr>
        <w:t>가치갈등은 둘 이상의 가치가 서로 양립하기 어렵거나 어떤 가치를 우선해야 하는지 분명하지 않은 상태를 말한다. 가치갈등이 발생했다고 해서 어느 한쪽의 가치가 잘못되었다는 의미는 아니다. 오히려 각각의 가치가 중요한 이유를 가지고 있기 때문에 선택이 어려워지는 것이다. 따라서 가치갈등 상황에서는 사회복지사의 개인적 직관만으로 결론을 내리기보다 전문직 윤리강령과 관련 법규, 클라이언트의 권리, 예상되는 결과 등을 종합적으로 검토해야 한다.</w:t>
      </w:r>
    </w:p>
    <w:p>
      <w:pPr>
        <w:spacing w:before="80" w:after="60" w:line="288" w:lineRule="auto"/>
        <w:jc w:val="left"/>
      </w:pPr>
      <w:r>
        <w:rPr>
          <w:rFonts w:ascii="NanumSquare" w:hAnsi="NanumSquare" w:eastAsia="NanumSquare" w:cs="NanumSquare"/>
          <w:b/>
          <w:sz w:val="21"/>
        </w:rPr>
        <w:t>2. 가치갈등의 주요 유형</w:t>
      </w:r>
    </w:p>
    <w:p>
      <w:pPr>
        <w:spacing w:before="0" w:after="0" w:line="348" w:lineRule="auto"/>
        <w:ind w:firstLine="200"/>
        <w:jc w:val="both"/>
      </w:pPr>
      <w:r>
        <w:rPr>
          <w:rFonts w:ascii="Noto Serif CJK KR" w:hAnsi="Noto Serif CJK KR" w:eastAsia="Noto Serif CJK KR" w:cs="Noto Serif CJK KR"/>
          <w:b w:val="0"/>
          <w:sz w:val="19"/>
        </w:rPr>
        <w:t>첫째, 클라이언트의 자기결정권과 보호의무 사이의 갈등이 있다. 사회복지실천은 가능한 한 클라이언트가 자신의 삶에 관한 결정을 스스로 내릴 수 있도록 지원해야 한다. 그러나 클라이언트의 선택이 자신이나 다른 사람에게 중대한 위험을 초래할 가능성이 있는 경우에는 보호의무가 동시에 요구된다. 예를 들어 심각한 자살 위험을 표현한 클라이언트가 상담 내용의 비밀을 유지해 달라고 요구하더라도 사회복지사는 생명과 안전을 보호하기 위해 제한적으로 정보를 공유해야 할 수 있다. 이 경우 자기결정권과 비밀보장이라는 가치와 생명보호라는 가치가 충돌한다.</w:t>
      </w:r>
    </w:p>
    <w:p>
      <w:pPr>
        <w:spacing w:before="0" w:after="0" w:line="348" w:lineRule="auto"/>
        <w:ind w:firstLine="200"/>
        <w:jc w:val="both"/>
      </w:pPr>
      <w:r>
        <w:rPr>
          <w:rFonts w:ascii="Noto Serif CJK KR" w:hAnsi="Noto Serif CJK KR" w:eastAsia="Noto Serif CJK KR" w:cs="Noto Serif CJK KR"/>
          <w:b w:val="0"/>
          <w:sz w:val="19"/>
        </w:rPr>
        <w:t>둘째, 비밀보장과 정보공개의 갈등이 있다. 사회복지사는 서비스 과정에서 알게 된 개인정보와 사생활을 보호해야 하지만, 아동학대나 노인학대처럼 법적으로 신고의무가 있는 경우 또는 타인에게 구체적인 위해가 예상되는 경우에는 비밀보장을 절대적으로 유지하기 어렵다. 이때 필요한 것은 비밀보장을 포기하는 것이 아니라 공개 범위와 대상을 최소화하고, 가능한 경우 클라이언트에게 정보공개의 이유와 절차를 설명하는 것이다.</w:t>
      </w:r>
    </w:p>
    <w:p>
      <w:pPr>
        <w:spacing w:before="0" w:after="0" w:line="348" w:lineRule="auto"/>
        <w:ind w:firstLine="200"/>
        <w:jc w:val="both"/>
      </w:pPr>
      <w:r>
        <w:rPr>
          <w:rFonts w:ascii="Noto Serif CJK KR" w:hAnsi="Noto Serif CJK KR" w:eastAsia="Noto Serif CJK KR" w:cs="Noto Serif CJK KR"/>
          <w:b w:val="0"/>
          <w:sz w:val="19"/>
        </w:rPr>
        <w:t>셋째, 사회복지사의 개인적 가치와 전문직 가치 간의 갈등이다. 사회복지사도 개인으로서 종교, 가족관, 성 역할, 경제관, 양육관 등에 관한 고유한 가치관을 가진다. 그러나 전문적 관계에서는 자신의 가치관을 클라이언트에게 강요해서는 안 된다. 예를 들어 특정한 가족형태나 생활방식에 대해 개인적으로 부정적인 생각을 가지고 있더라도, 그것이 클라이언트를 차별하거나 서비스 접근을 제한하는 근거가 되어서는 안 된다. 사회복지사는 자신의 편견과 가치관이 개입에 미치는 영향을 성찰하고 전문직 기준에 따라 행동해야 한다.</w:t>
      </w:r>
    </w:p>
    <w:p>
      <w:pPr>
        <w:spacing w:before="80" w:after="60" w:line="288" w:lineRule="auto"/>
        <w:jc w:val="left"/>
      </w:pPr>
      <w:r>
        <w:rPr>
          <w:rFonts w:ascii="NanumSquare" w:hAnsi="NanumSquare" w:eastAsia="NanumSquare" w:cs="NanumSquare"/>
          <w:b/>
          <w:sz w:val="21"/>
        </w:rPr>
        <w:t>2. 가치갈등의 주요 유형(계속)</w:t>
      </w:r>
    </w:p>
    <w:p>
      <w:pPr>
        <w:spacing w:before="0" w:after="0" w:line="348" w:lineRule="auto"/>
        <w:ind w:firstLine="200"/>
        <w:jc w:val="both"/>
      </w:pPr>
      <w:r>
        <w:rPr>
          <w:rFonts w:ascii="Noto Serif CJK KR" w:hAnsi="Noto Serif CJK KR" w:eastAsia="Noto Serif CJK KR" w:cs="Noto Serif CJK KR"/>
          <w:b w:val="0"/>
          <w:sz w:val="19"/>
        </w:rPr>
        <w:t>넷째, 클라이언트의 이익과 기관의 정책 또는 행정적 요구 사이의 갈등이 있다. 사회복지기관은 예산, 인력, 서비스 제공 기준, 이용기간, 대상자 선정기준 등을 운영규정으로 정하고 있다. 그러나 개별 클라이언트의 상황은 이러한 기준에 정확하게 맞지 않을 수 있다. 예를 들어 서비스 기간이 종료되었지만 위기상황이 계속되는 클라이언트에게 추가지원을 제공하고 싶더라도 기관의 규정과 예산이 이를 허용하지 않을 수 있다. 사회복지사는 기관의 구성원으로서 규정을 준수해야 하는 동시에 클라이언트의 권익을 옹호해야 하므로 갈등을 경험하게 된다.</w:t>
      </w:r>
    </w:p>
    <w:p>
      <w:pPr>
        <w:spacing w:before="0" w:after="0" w:line="348" w:lineRule="auto"/>
        <w:ind w:firstLine="200"/>
        <w:jc w:val="both"/>
      </w:pPr>
      <w:r>
        <w:rPr>
          <w:rFonts w:ascii="Noto Serif CJK KR" w:hAnsi="Noto Serif CJK KR" w:eastAsia="Noto Serif CJK KR" w:cs="Noto Serif CJK KR"/>
          <w:b w:val="0"/>
          <w:sz w:val="19"/>
        </w:rPr>
        <w:t>다섯째, 한정된 자원의 배분과 공정성 사이의 갈등이 있다. 복지자원은 언제나 충분하지 않기 때문에 모든 욕구를 동시에 충족시키기 어렵다. 긴급생계비, 주거지원, 치료비, 사례관리 인력 등을 누구에게 우선 배분할 것인지는 중요한 가치판단의 문제이다. 욕구가 가장 큰 사람을 우선할 것인지, 서비스 효과가 가장 높을 것으로 예상되는 사람을 우선할 것인지, 대기순서에 따라 제공할 것인지에 따라 결과가 달라진다. 이 과정에서 평등, 형평성, 효율성이라는 가치가 서로 충돌할 수 있다.</w:t>
      </w:r>
    </w:p>
    <w:p>
      <w:pPr>
        <w:spacing w:before="0" w:after="0" w:line="348" w:lineRule="auto"/>
        <w:ind w:firstLine="200"/>
        <w:jc w:val="both"/>
      </w:pPr>
      <w:r>
        <w:rPr>
          <w:rFonts w:ascii="Noto Serif CJK KR" w:hAnsi="Noto Serif CJK KR" w:eastAsia="Noto Serif CJK KR" w:cs="Noto Serif CJK KR"/>
          <w:b w:val="0"/>
          <w:sz w:val="19"/>
        </w:rPr>
        <w:t>여섯째, 개인의 권리와 가족 또는 지역사회의 이익 사이의 갈등이 있다. 사회복지는 개인을 독립된 존재로 존중하지만, 실제 삶은 가족과 지역사회 관계 속에서 이루어진다. 예를 들어 치매노인의 거주 선택을 존중하고자 하더라도 가족이 돌봄 부담을 감당하기 어려운 경우가 있으며, 장애인의 지역사회 자립생활을 지원하는 과정에서도 당사자의 욕구와 가족의 보호 요구가 다르게 나타날 수 있다. 이러한 상황에서는 특정 이해관계자의 의견만을 절대화하기보다 당사자의 의사결정 능력과 위험 정도, 가족의 부담, 대체 가능한 지원체계 등을 함께 검토해야 한다.</w:t>
      </w:r>
    </w:p>
    <w:p>
      <w:pPr>
        <w:spacing w:before="80" w:after="60" w:line="288" w:lineRule="auto"/>
        <w:jc w:val="left"/>
      </w:pPr>
      <w:r>
        <w:rPr>
          <w:rFonts w:ascii="NanumSquare" w:hAnsi="NanumSquare" w:eastAsia="NanumSquare" w:cs="NanumSquare"/>
          <w:b/>
          <w:sz w:val="21"/>
        </w:rPr>
        <w:t>3. 가치갈등의 해결방안</w:t>
      </w:r>
    </w:p>
    <w:p>
      <w:pPr>
        <w:spacing w:before="0" w:after="0" w:line="348" w:lineRule="auto"/>
        <w:ind w:firstLine="200"/>
        <w:jc w:val="both"/>
      </w:pPr>
      <w:r>
        <w:rPr>
          <w:rFonts w:ascii="Noto Serif CJK KR" w:hAnsi="Noto Serif CJK KR" w:eastAsia="Noto Serif CJK KR" w:cs="Noto Serif CJK KR"/>
          <w:b w:val="0"/>
          <w:sz w:val="19"/>
        </w:rPr>
        <w:t>첫째, 사회복지사의 개인적 가치와 전문직 가치를 구분하고 자기성찰을 지속해야 한다. 사회복지사는 자신의 가치관이 판단에 영향을 미치고 있지는 않은지 점검해야 한다. 자신의 경험이나 신념을 보편적 기준으로 간주하면 클라이언트의 삶을 평가하거나 통제하게 될 위험이 있다. 따라서 가치갈등 상황에서 가장 먼저 해야 할 일은 무엇이 사실이고 무엇이 자신의 판단인지 구분하는 것이다. 정기적인 자기점검과 기록은 무의식적인 편견을 발견하는 데 도움이 된다.</w:t>
      </w:r>
    </w:p>
    <w:p>
      <w:pPr>
        <w:spacing w:before="0" w:after="0" w:line="348" w:lineRule="auto"/>
        <w:ind w:firstLine="200"/>
        <w:jc w:val="both"/>
      </w:pPr>
      <w:r>
        <w:rPr>
          <w:rFonts w:ascii="Noto Serif CJK KR" w:hAnsi="Noto Serif CJK KR" w:eastAsia="Noto Serif CJK KR" w:cs="Noto Serif CJK KR"/>
          <w:b w:val="0"/>
          <w:sz w:val="19"/>
        </w:rPr>
        <w:t>둘째, 사회복지사 윤리강령과 관련 법규를 판단의 기본 기준으로 활용해야 한다. 가치갈등이 발생했을 때 개인의 선의나 경험만을 기준으로 판단하면 유사한 사례에서도 결정이 달라질 수 있다. 전문직 윤리강령은 인간의 존엄성, 클라이언트의 자기결정권, 비밀보장, 전문적 관계, 사회적 책임 등 실천의 기준을 제시하며, 아동복지법이나 노인복지법 등 관련 법률은 신고의무와 보호조치처럼 사회복지사가 반드시 준수해야 하는 최소한의 기준을 제공한다. 윤리적 판단은 이러한 공식적인 기준을 확인하는 것에서 출발해야 한다.</w:t>
      </w:r>
    </w:p>
    <w:p>
      <w:pPr>
        <w:spacing w:before="0" w:after="0" w:line="348" w:lineRule="auto"/>
        <w:ind w:firstLine="200"/>
        <w:jc w:val="both"/>
      </w:pPr>
      <w:r>
        <w:rPr>
          <w:rFonts w:ascii="Noto Serif CJK KR" w:hAnsi="Noto Serif CJK KR" w:eastAsia="Noto Serif CJK KR" w:cs="Noto Serif CJK KR"/>
          <w:b w:val="0"/>
          <w:sz w:val="19"/>
        </w:rPr>
        <w:t>셋째, 가치갈등을 구조화하여 대안을 비교하는 윤리적 의사결정 절차가 필요하다. 우선 갈등 상황과 관련된 사실을 정확히 확인하고, 이해관계자와 충돌하는 가치를 파악해야 한다. 다음으로 가능한 대안을 여러 개 제시한 뒤 각 대안이 클라이언트와 가족, 기관, 지역사회에 미칠 이익과 위험을 비교한다. 마지막으로 선택한 대안의 근거를 기록하고 결과를 평가한다. 이러한 절차는 순간적인 감정이나 개인적 선호에 의존하는 것을 줄이고 판단의 책임성을 높인다.</w:t>
      </w:r>
    </w:p>
    <w:p>
      <w:pPr>
        <w:spacing w:before="0" w:after="0" w:line="348" w:lineRule="auto"/>
        <w:ind w:firstLine="200"/>
        <w:jc w:val="both"/>
      </w:pPr>
      <w:r>
        <w:rPr>
          <w:rFonts w:ascii="Noto Serif CJK KR" w:hAnsi="Noto Serif CJK KR" w:eastAsia="Noto Serif CJK KR" w:cs="Noto Serif CJK KR"/>
          <w:b w:val="0"/>
          <w:sz w:val="19"/>
        </w:rPr>
        <w:t>넷째, 클라이언트의 참여를 최대한 보장해야 한다. 가치갈등이 있다는 이유로 사회복지사가 일방적으로 결정을 내리면 클라이언트의 권리를 침해하기 쉽다. 긴급한 위험이 없는 경우에는 클라이언트에게 가능한 선택지와 예상되는 결과, 제한사항을 충분히 설명하고 함께 의사결정을 하는 것이 바람직하다. 클라이언트가 자신의 가치와 우선순위를 표현할 수 있도록 돕는 과정 자체가 자기결정권을 실현하는 중요한 사회복지실천이 된다.</w:t>
      </w:r>
    </w:p>
    <w:p>
      <w:pPr>
        <w:spacing w:before="80" w:after="60" w:line="288" w:lineRule="auto"/>
        <w:jc w:val="left"/>
      </w:pPr>
      <w:r>
        <w:rPr>
          <w:rFonts w:ascii="NanumSquare" w:hAnsi="NanumSquare" w:eastAsia="NanumSquare" w:cs="NanumSquare"/>
          <w:b/>
          <w:sz w:val="21"/>
        </w:rPr>
        <w:t>3. 가치갈등의 해결방안(계속)</w:t>
      </w:r>
    </w:p>
    <w:p>
      <w:pPr>
        <w:spacing w:before="0" w:after="0" w:line="348" w:lineRule="auto"/>
        <w:ind w:firstLine="200"/>
        <w:jc w:val="both"/>
      </w:pPr>
      <w:r>
        <w:rPr>
          <w:rFonts w:ascii="Noto Serif CJK KR" w:hAnsi="Noto Serif CJK KR" w:eastAsia="Noto Serif CJK KR" w:cs="Noto Serif CJK KR"/>
          <w:b w:val="0"/>
          <w:sz w:val="19"/>
        </w:rPr>
        <w:t>다섯째, 슈퍼비전과 사례회의, 동료자문을 적극적으로 활용해야 한다. 가치갈등은 한 명의 사회복지사가 모든 측면을 판단하기 어려운 경우가 많다. 슈퍼바이저나 동료와 사례를 논의하면 자신이 놓친 관점과 위험요인을 확인할 수 있고, 조직 차원의 기준을 확보할 수 있다. 특히 생명과 안전, 법적 책임, 비밀보장 문제가 함께 관련된 사례에서는 개인 판단에 의존하기보다 다학제적 협의와 공식적인 사례회의를 통해 결정하는 것이 바람직하다. 필요한 경우 법률전문가, 의료인, 심리전문가 등 외부 전문가의 자문도 활용할 수 있다.</w:t>
      </w:r>
    </w:p>
    <w:p>
      <w:pPr>
        <w:spacing w:before="0" w:after="0" w:line="348" w:lineRule="auto"/>
        <w:ind w:firstLine="200"/>
        <w:jc w:val="both"/>
      </w:pPr>
      <w:r>
        <w:rPr>
          <w:rFonts w:ascii="Noto Serif CJK KR" w:hAnsi="Noto Serif CJK KR" w:eastAsia="Noto Serif CJK KR" w:cs="Noto Serif CJK KR"/>
          <w:b w:val="0"/>
          <w:sz w:val="19"/>
        </w:rPr>
        <w:t>여섯째, 최소침해 원칙과 피해 최소화의 관점에서 대안을 선택해야 한다. 어떤 선택도 모든 가치를 완전히 만족시키지 못하는 경우에는 클라이언트의 권리를 가장 적게 제한하면서도 필요한 보호 목적을 달성할 수 있는 방안을 찾아야 한다. 예를 들어 안전을 위해 정보공개가 필요하더라도 관련된 모든 정보를 제공하기보다 목적 달성에 필요한 범위만 공개하는 것이 적절하다. 또한 강제적 조치가 필요한 상황에서도 그 기간과 범위를 최소화하고 가능한 한 빨리 클라이언트의 자율성을 회복하도록 지원해야 한다.</w:t>
      </w:r>
    </w:p>
    <w:p>
      <w:pPr>
        <w:spacing w:before="0" w:after="0" w:line="348" w:lineRule="auto"/>
        <w:ind w:firstLine="200"/>
        <w:jc w:val="both"/>
      </w:pPr>
      <w:r>
        <w:rPr>
          <w:rFonts w:ascii="Noto Serif CJK KR" w:hAnsi="Noto Serif CJK KR" w:eastAsia="Noto Serif CJK KR" w:cs="Noto Serif CJK KR"/>
          <w:b w:val="0"/>
          <w:sz w:val="19"/>
        </w:rPr>
        <w:t>일곱째, 결정 과정과 근거를 명확하게 기록하고 사후평가를 실시해야 한다. 가치갈등에 대한 판단은 결과만큼 과정이 중요하다. 어떤 정보를 확인했는지, 어떠한 가치를 고려했는지, 누구와 협의했는지, 왜 특정 대안을 선택했는지를 기록하면 사회복지사의 전문적 책임성을 확보할 수 있다. 또한 개입 이후 실제 결과가 예상과 달랐다면 그 원인을 분석하고 이후 유사사례의 판단기준을 개선해야 한다. 이러한 기록과 평가가 축적되면 기관 차원의 윤리적 실천역량도 향상될 수 있다.</w:t>
      </w:r>
    </w:p>
    <w:p>
      <w:pPr>
        <w:spacing w:before="120" w:after="60" w:line="288" w:lineRule="auto"/>
        <w:jc w:val="left"/>
      </w:pPr>
      <w:r>
        <w:rPr>
          <w:rFonts w:ascii="NanumSquare" w:hAnsi="NanumSquare" w:eastAsia="NanumSquare" w:cs="NanumSquare"/>
          <w:b/>
          <w:sz w:val="24"/>
        </w:rPr>
        <w:t>Ⅲ. 결론</w:t>
      </w:r>
    </w:p>
    <w:p>
      <w:pPr>
        <w:spacing w:before="0" w:after="0" w:line="348" w:lineRule="auto"/>
        <w:ind w:firstLine="200"/>
        <w:jc w:val="both"/>
      </w:pPr>
      <w:r>
        <w:rPr>
          <w:rFonts w:ascii="Noto Serif CJK KR" w:hAnsi="Noto Serif CJK KR" w:eastAsia="Noto Serif CJK KR" w:cs="Noto Serif CJK KR"/>
          <w:b w:val="0"/>
          <w:sz w:val="19"/>
        </w:rPr>
        <w:t>사회복지실천에서 가치갈등은 인간의 삶이 복잡하고 다양한 이해관계가 얽혀 있기 때문에 피하기 어려운 현상이다. 자기결정권과 보호의무, 비밀보장과 정보공개, 개인적 가치와 전문직 가치, 클라이언트의 이익과 기관의 규정, 자원배분의 공정성, 개인의 권리와 가족·지역사회의 이익 등은 실천현장에서 대표적으로 나타나는 가치갈등이다. 이러한 갈등은 어느 한쪽 가치가 무조건 옳다는 방식으로 해결하기보다 상황의 사실관계와 위험 정도, 클라이언트의 권리, 법적·윤리적 책임을 종합적으로 고려하여 판단해야 한다.</w:t>
      </w:r>
    </w:p>
    <w:p>
      <w:pPr>
        <w:spacing w:before="0" w:after="0" w:line="348" w:lineRule="auto"/>
        <w:ind w:firstLine="200"/>
        <w:jc w:val="both"/>
      </w:pPr>
      <w:r>
        <w:rPr>
          <w:rFonts w:ascii="Noto Serif CJK KR" w:hAnsi="Noto Serif CJK KR" w:eastAsia="Noto Serif CJK KR" w:cs="Noto Serif CJK KR"/>
          <w:b w:val="0"/>
          <w:sz w:val="19"/>
        </w:rPr>
        <w:t>가치갈등을 해결하기 위해서는 사회복지사가 자신의 가치관을 성찰하고, 윤리강령과 법규를 근거로 체계적인 의사결정 절차를 적용하며, 클라이언트의 참여를 보장해야 한다. 또한 슈퍼비전과 사례회의를 통해 다양한 관점을 검토하고, 최소침해와 피해 최소화 원칙에 따라 대안을 선택한 뒤 그 과정을 기록하고 평가하는 노력이 필요하다. 결국 가치갈등을 완전히 없애는 것이 현실적인 목표라기보다, 갈등을 인식하고 그 과정에서 클라이언트의 존엄성과 권리를 최대한 보호하면서 전문적으로 판단할 수 있는 능력을 갖추는 것이 중요하다. 이러한 역량은 사회복지사의 윤리적 민감성과 실천의 질을 높이는 핵심 요소라고 생각한다.</w:t>
      </w:r>
    </w:p>
    <w:p>
      <w:pPr>
        <w:spacing w:before="120" w:after="60" w:line="288" w:lineRule="auto"/>
        <w:jc w:val="left"/>
      </w:pPr>
      <w:r>
        <w:rPr>
          <w:rFonts w:ascii="NanumSquare" w:hAnsi="NanumSquare" w:eastAsia="NanumSquare" w:cs="NanumSquare"/>
          <w:b/>
          <w:sz w:val="24"/>
        </w:rPr>
        <w:t>Ⅳ. 참고문헌</w:t>
      </w:r>
    </w:p>
    <w:p>
      <w:pPr>
        <w:spacing w:before="0" w:after="40" w:line="324" w:lineRule="auto"/>
        <w:ind w:left="200" w:hanging="200"/>
        <w:jc w:val="left"/>
      </w:pPr>
      <w:r>
        <w:rPr>
          <w:rFonts w:ascii="Noto Serif CJK KR" w:hAnsi="Noto Serif CJK KR" w:eastAsia="Noto Serif CJK KR" w:cs="Noto Serif CJK KR"/>
          <w:b w:val="0"/>
          <w:sz w:val="18"/>
        </w:rPr>
        <w:t>김혜영·홍선미·공계순. (2022). 사회복지실천론. 공동체.</w:t>
      </w:r>
    </w:p>
    <w:p>
      <w:pPr>
        <w:spacing w:before="0" w:after="40" w:line="324" w:lineRule="auto"/>
        <w:ind w:left="200" w:hanging="200"/>
        <w:jc w:val="left"/>
      </w:pPr>
      <w:r>
        <w:rPr>
          <w:rFonts w:ascii="Noto Serif CJK KR" w:hAnsi="Noto Serif CJK KR" w:eastAsia="Noto Serif CJK KR" w:cs="Noto Serif CJK KR"/>
          <w:b w:val="0"/>
          <w:sz w:val="18"/>
        </w:rPr>
        <w:t>양옥경·김정진·서미경·김미옥·김소희. (2018). 사회복지실천론. 나남.</w:t>
      </w:r>
    </w:p>
    <w:p>
      <w:pPr>
        <w:spacing w:before="0" w:after="40" w:line="324" w:lineRule="auto"/>
        <w:ind w:left="200" w:hanging="200"/>
        <w:jc w:val="left"/>
      </w:pPr>
      <w:r>
        <w:rPr>
          <w:rFonts w:ascii="Noto Serif CJK KR" w:hAnsi="Noto Serif CJK KR" w:eastAsia="Noto Serif CJK KR" w:cs="Noto Serif CJK KR"/>
          <w:b w:val="0"/>
          <w:sz w:val="18"/>
        </w:rPr>
        <w:t>한국사회복지사협회. (2021). 사회복지사 윤리강령.</w:t>
      </w:r>
    </w:p>
    <w:p>
      <w:pPr>
        <w:spacing w:before="0" w:after="40" w:line="324" w:lineRule="auto"/>
        <w:ind w:left="200" w:hanging="200"/>
        <w:jc w:val="left"/>
      </w:pPr>
      <w:r>
        <w:rPr>
          <w:rFonts w:ascii="Noto Serif CJK KR" w:hAnsi="Noto Serif CJK KR" w:eastAsia="Noto Serif CJK KR" w:cs="Noto Serif CJK KR"/>
          <w:b w:val="0"/>
          <w:sz w:val="18"/>
        </w:rPr>
        <w:t>Banks, S. (2021). Ethics and Values in Social Work (5th ed.). Red Globe Press.</w:t>
      </w:r>
    </w:p>
    <w:p>
      <w:pPr>
        <w:spacing w:before="0" w:after="40" w:line="324" w:lineRule="auto"/>
        <w:ind w:left="200" w:hanging="200"/>
        <w:jc w:val="left"/>
      </w:pPr>
      <w:r>
        <w:rPr>
          <w:rFonts w:ascii="Noto Serif CJK KR" w:hAnsi="Noto Serif CJK KR" w:eastAsia="Noto Serif CJK KR" w:cs="Noto Serif CJK KR"/>
          <w:b w:val="0"/>
          <w:sz w:val="18"/>
        </w:rPr>
        <w:t>Reamer, F. G. (2018). Social Work Values and Ethics (5th ed.). Columbia University Press.</w:t>
      </w:r>
    </w:p>
    <w:p>
      <w:r>
        <w:br w:type="page"/>
      </w:r>
    </w:p>
    <w:p/>
    <w:p/>
    <w:p>
      <w:pPr>
        <w:spacing w:after="360"/>
        <w:jc w:val="center"/>
      </w:pPr>
      <w:r>
        <w:rPr>
          <w:rFonts w:ascii="NanumSquare" w:hAnsi="NanumSquare" w:eastAsia="NanumSquare" w:cs="NanumSquare"/>
          <w:b/>
          <w:sz w:val="32"/>
        </w:rPr>
        <w:t>주의사항</w:t>
      </w:r>
    </w:p>
    <w:p>
      <w:pPr>
        <w:spacing w:line="408" w:lineRule="auto" w:after="480"/>
        <w:jc w:val="center"/>
      </w:pPr>
      <w:r>
        <w:rPr>
          <w:rFonts w:ascii="Noto Serif CJK KR" w:hAnsi="Noto Serif CJK KR" w:eastAsia="Noto Serif CJK KR" w:cs="Noto Serif CJK KR"/>
          <w:b w:val="0"/>
          <w:sz w:val="21"/>
        </w:rPr>
        <w:t>본 자료는 학점은행제 과제 참고용 샘플입니다.</w:t>
        <w:br/>
      </w:r>
      <w:r>
        <w:rPr>
          <w:rFonts w:ascii="Noto Serif CJK KR" w:hAnsi="Noto Serif CJK KR" w:eastAsia="Noto Serif CJK KR" w:cs="Noto Serif CJK KR"/>
          <w:b w:val="0"/>
          <w:sz w:val="21"/>
        </w:rPr>
        <w:t>위 학습 자료를 그대로 제출할 경우 모사율(표절률)로 인하여</w:t>
        <w:br/>
      </w:r>
      <w:r>
        <w:rPr>
          <w:rFonts w:ascii="Noto Serif CJK KR" w:hAnsi="Noto Serif CJK KR" w:eastAsia="Noto Serif CJK KR" w:cs="Noto Serif CJK KR"/>
          <w:b w:val="0"/>
          <w:sz w:val="21"/>
        </w:rPr>
        <w:t>성적 불이익 또는 해당 과목 0점 처리될 수 있습니다.</w:t>
        <w:br/>
      </w:r>
      <w:r>
        <w:rPr>
          <w:rFonts w:ascii="Noto Serif CJK KR" w:hAnsi="Noto Serif CJK KR" w:eastAsia="Noto Serif CJK KR" w:cs="Noto Serif CJK KR"/>
          <w:b/>
          <w:sz w:val="21"/>
        </w:rPr>
        <w:t>반드시 본인의 언어로 수정·재작성하여 제출하시기 바랍니다.</w:t>
      </w:r>
    </w:p>
    <w:p>
      <w:pPr>
        <w:spacing w:after="160"/>
        <w:jc w:val="center"/>
      </w:pPr>
      <w:r>
        <w:rPr>
          <w:rFonts w:ascii="NanumSquare" w:hAnsi="NanumSquare" w:eastAsia="NanumSquare" w:cs="NanumSquare"/>
          <w:b/>
          <w:sz w:val="26"/>
        </w:rPr>
        <w:t>과제 수정이 어려우신가요?</w:t>
      </w:r>
    </w:p>
    <w:p>
      <w:pPr>
        <w:spacing w:line="384" w:lineRule="auto" w:after="320"/>
        <w:jc w:val="center"/>
      </w:pPr>
      <w:r>
        <w:rPr>
          <w:rFonts w:ascii="Noto Serif CJK KR" w:hAnsi="Noto Serif CJK KR" w:eastAsia="Noto Serif CJK KR" w:cs="Noto Serif CJK KR"/>
          <w:b w:val="0"/>
          <w:sz w:val="21"/>
        </w:rPr>
        <w:t>국민원격교육관리센터에서 1:1 과제 수정 도움을 드립니다.</w:t>
        <w:br/>
        <w:t>아래 연락처로 문의해 주세요.</w:t>
      </w:r>
    </w:p>
    <w:p>
      <w:pPr>
        <w:spacing w:after="100"/>
        <w:jc w:val="center"/>
      </w:pPr>
      <w:r>
        <w:rPr>
          <w:rFonts w:ascii="NanumSquare" w:hAnsi="NanumSquare" w:eastAsia="NanumSquare" w:cs="NanumSquare"/>
          <w:b/>
          <w:sz w:val="21"/>
        </w:rPr>
        <w:t xml:space="preserve">전화: </w:t>
      </w:r>
      <w:r>
        <w:rPr>
          <w:rFonts w:ascii="Noto Serif CJK KR" w:hAnsi="Noto Serif CJK KR" w:eastAsia="Noto Serif CJK KR" w:cs="Noto Serif CJK KR"/>
          <w:b w:val="0"/>
          <w:sz w:val="21"/>
        </w:rPr>
        <w:t>050-7878-7044</w:t>
      </w:r>
    </w:p>
    <w:p>
      <w:pPr>
        <w:spacing w:after="100"/>
        <w:jc w:val="center"/>
      </w:pPr>
      <w:r>
        <w:rPr>
          <w:rFonts w:ascii="NanumSquare" w:hAnsi="NanumSquare" w:eastAsia="NanumSquare" w:cs="NanumSquare"/>
          <w:b/>
          <w:sz w:val="21"/>
        </w:rPr>
        <w:t xml:space="preserve">카카오톡: </w:t>
      </w:r>
      <w:r>
        <w:rPr>
          <w:rFonts w:ascii="Noto Serif CJK KR" w:hAnsi="Noto Serif CJK KR" w:eastAsia="Noto Serif CJK KR" w:cs="Noto Serif CJK KR"/>
          <w:b w:val="0"/>
          <w:sz w:val="21"/>
        </w:rPr>
        <w:t>@국민원격교육관리센터</w:t>
      </w:r>
    </w:p>
    <w:p>
      <w:pPr>
        <w:spacing w:after="100"/>
        <w:jc w:val="center"/>
      </w:pPr>
      <w:r>
        <w:rPr>
          <w:rFonts w:ascii="NanumSquare" w:hAnsi="NanumSquare" w:eastAsia="NanumSquare" w:cs="NanumSquare"/>
          <w:b/>
          <w:sz w:val="21"/>
        </w:rPr>
        <w:t xml:space="preserve">운영시간: </w:t>
      </w:r>
      <w:r>
        <w:rPr>
          <w:rFonts w:ascii="Noto Serif CJK KR" w:hAnsi="Noto Serif CJK KR" w:eastAsia="Noto Serif CJK KR" w:cs="Noto Serif CJK KR"/>
          <w:b w:val="0"/>
          <w:sz w:val="21"/>
        </w:rPr>
        <w:t>평일 10:00–19:00</w:t>
      </w:r>
    </w:p>
    <w:p>
      <w:pPr>
        <w:spacing w:after="100"/>
        <w:jc w:val="center"/>
      </w:pPr>
      <w:r>
        <w:rPr>
          <w:rFonts w:ascii="NanumSquare" w:hAnsi="NanumSquare" w:eastAsia="NanumSquare" w:cs="NanumSquare"/>
          <w:b/>
          <w:sz w:val="21"/>
        </w:rPr>
        <w:t xml:space="preserve">웹사이트: </w:t>
      </w:r>
      <w:r>
        <w:rPr>
          <w:rFonts w:ascii="Noto Serif CJK KR" w:hAnsi="Noto Serif CJK KR" w:eastAsia="Noto Serif CJK KR" w:cs="Noto Serif CJK KR"/>
          <w:b w:val="0"/>
          <w:sz w:val="21"/>
        </w:rPr>
        <w:t>korealms.co.kr</w:t>
      </w:r>
    </w:p>
    <w:sectPr w:rsidR="00FC693F" w:rsidRPr="0006063C" w:rsidSect="00034616">
      <w:pgSz w:w="12240" w:h="15840"/>
      <w:pgMar w:top="907" w:right="1077" w:bottom="907"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erif CJK KR" w:hAnsi="Noto Serif CJK KR" w:eastAsia="Noto Serif CJK KR"/>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사회복지 실천에서 가치갈등의 유형과 해결책</dc:title>
  <dc:subject>사회복지실천론 과제 참고용 샘플</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